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40C" w:rsidRDefault="009D02E9">
      <w:pPr>
        <w:spacing w:after="568" w:line="259" w:lineRule="auto"/>
        <w:ind w:left="0" w:right="0"/>
        <w:jc w:val="right"/>
      </w:pPr>
      <w:r>
        <w:rPr>
          <w:noProof/>
        </w:rPr>
        <w:drawing>
          <wp:inline distT="0" distB="0" distL="0" distR="0">
            <wp:extent cx="2990089" cy="2551176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90089" cy="255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68740C" w:rsidRDefault="009D02E9">
      <w:pPr>
        <w:spacing w:after="11" w:line="249" w:lineRule="auto"/>
        <w:ind w:left="2031" w:right="953" w:hanging="10"/>
        <w:jc w:val="left"/>
      </w:pPr>
      <w:r>
        <w:rPr>
          <w:b/>
        </w:rPr>
        <w:t xml:space="preserve">Примерная программа курсового обучения </w:t>
      </w:r>
    </w:p>
    <w:p w:rsidR="0068740C" w:rsidRDefault="009D02E9">
      <w:pPr>
        <w:spacing w:after="277" w:line="249" w:lineRule="auto"/>
        <w:ind w:left="2952" w:right="953" w:hanging="2338"/>
        <w:jc w:val="left"/>
      </w:pPr>
      <w:r>
        <w:rPr>
          <w:b/>
        </w:rPr>
        <w:t>работающего населения в области гражданской обороны и защиты</w:t>
      </w:r>
      <w:r>
        <w:rPr>
          <w:sz w:val="20"/>
        </w:rPr>
        <w:t xml:space="preserve"> </w:t>
      </w:r>
      <w:r>
        <w:rPr>
          <w:b/>
        </w:rPr>
        <w:t>от чрезвычайных ситуаций</w:t>
      </w:r>
      <w:r>
        <w:rPr>
          <w:sz w:val="20"/>
        </w:rPr>
        <w:t xml:space="preserve"> </w:t>
      </w:r>
    </w:p>
    <w:p w:rsidR="0068740C" w:rsidRDefault="009D02E9">
      <w:pPr>
        <w:spacing w:after="261" w:line="259" w:lineRule="auto"/>
        <w:ind w:left="234" w:right="0" w:hanging="10"/>
        <w:jc w:val="center"/>
      </w:pPr>
      <w:r>
        <w:rPr>
          <w:b/>
        </w:rPr>
        <w:t>I ОБЩИЕ ПОЛОЖЕНИЯ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Курсовое обучение организуется на основании требований федеральных законов от 12 февраля 1998 г. № 28-ФЗ «О гражданской обороне», от 21 декабря 1994 г. № 68-ФЗ «О защите населения и территорий от чрезвычайных ситуаций природного и техногенного характера», от 30 декабря 2001 г. № 197-ФЗ «Трудовой кодекс Российской Федерации», постановлений Правительства РФ от 4 сентября 2003 г. № 547«0 подготовке населения в области защиты от чрезвычайных ситуаций природного и техногенного характера», от 2 ноября 2000 г. № 841 «Об утверждении Положения об организации подготовки населения в области гражданской обороны».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Курсовое обучение работающего населения - целенаправленный процесс организации деятельности по овладению всеми работниками знаниями и умениями в области гражданской обороны (далее - ГО) и защиты от чрезвычайных ситуаций (далее - ЧС), а также приобретению опыта их применения в интересах личной защиты от опасностей, возникающих при ЧС природного и техногенного характера, а также при военных конфликтах или вследствие этих конфликтов (далее - ЧС и военных конфликтах), а также выполнения возлагаемых на них обязанностей в области ГО и защиты от ЧС.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696"/>
      </w:pPr>
      <w:r>
        <w:t>Примерная программа курсового обучения работающего населения в области ГО и защиты от ЧС (далее - примерная программа курсового обучения работающего населения):</w:t>
      </w:r>
      <w:r>
        <w:rPr>
          <w:sz w:val="20"/>
        </w:rPr>
        <w:t xml:space="preserve"> </w:t>
      </w:r>
    </w:p>
    <w:p w:rsidR="0068740C" w:rsidRDefault="009D02E9">
      <w:pPr>
        <w:spacing w:after="366"/>
        <w:ind w:left="38" w:right="263" w:firstLine="715"/>
      </w:pPr>
      <w:r>
        <w:t>определяет организацию и порядок осуществления обучения государственных и муниципальных служащих, рабочих и служащих учреждений, предприятий и организаций независимо от их организационно правовых форм и форм собственности (далее - работающее население);</w:t>
      </w:r>
      <w:r>
        <w:rPr>
          <w:sz w:val="20"/>
        </w:rPr>
        <w:t xml:space="preserve"> </w:t>
      </w:r>
      <w:r>
        <w:t>устанавливает требования к уровню знаний и умений работников организаций, прошедших курсовое обучение;</w:t>
      </w:r>
      <w:r>
        <w:rPr>
          <w:sz w:val="20"/>
        </w:rPr>
        <w:t xml:space="preserve"> </w:t>
      </w:r>
    </w:p>
    <w:p w:rsidR="0068740C" w:rsidRDefault="009D02E9">
      <w:pPr>
        <w:spacing w:after="0" w:line="259" w:lineRule="auto"/>
        <w:ind w:left="0" w:right="257"/>
        <w:jc w:val="center"/>
      </w:pPr>
      <w:r>
        <w:rPr>
          <w:sz w:val="22"/>
        </w:rPr>
        <w:t>113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lastRenderedPageBreak/>
        <w:t>Цель курсового обучения - повышение готовности работающего населения к умелым и адекватным действиям при угрозе и возникновении опасностей, присущих ЧС и военным конфликтам, характерным для района работы и проживания работников организаций.</w:t>
      </w:r>
      <w:r>
        <w:rPr>
          <w:sz w:val="20"/>
        </w:rPr>
        <w:t xml:space="preserve"> </w:t>
      </w:r>
    </w:p>
    <w:p w:rsidR="0068740C" w:rsidRDefault="009D02E9">
      <w:pPr>
        <w:ind w:left="749" w:right="263"/>
      </w:pPr>
      <w:r>
        <w:t>Основными задачами обучения являются:</w:t>
      </w:r>
      <w:r>
        <w:rPr>
          <w:sz w:val="20"/>
        </w:rPr>
        <w:t xml:space="preserve"> </w:t>
      </w:r>
      <w:r>
        <w:t xml:space="preserve">усвоение поражающих факторов источников ЧС, характерных для места </w:t>
      </w:r>
    </w:p>
    <w:p w:rsidR="0068740C" w:rsidRDefault="009D02E9">
      <w:pPr>
        <w:ind w:left="758" w:right="263" w:hanging="720"/>
      </w:pPr>
      <w:r>
        <w:t>расположения организации, а также различных видов оружия;</w:t>
      </w:r>
      <w:r>
        <w:rPr>
          <w:sz w:val="20"/>
        </w:rPr>
        <w:t xml:space="preserve"> </w:t>
      </w:r>
      <w:r>
        <w:t xml:space="preserve">изучение способов защиты от опасностей, возникающих при ЧС и военных </w:t>
      </w:r>
    </w:p>
    <w:p w:rsidR="0068740C" w:rsidRDefault="009D02E9">
      <w:pPr>
        <w:ind w:left="748" w:right="263" w:hanging="710"/>
      </w:pPr>
      <w:r>
        <w:t>конфликтах;</w:t>
      </w:r>
      <w:r>
        <w:rPr>
          <w:sz w:val="20"/>
        </w:rPr>
        <w:t xml:space="preserve"> </w:t>
      </w:r>
      <w:r>
        <w:t xml:space="preserve">изучение порядка и последовательности действий по сигналу «ВНИМАНИЕ </w:t>
      </w:r>
    </w:p>
    <w:p w:rsidR="0068740C" w:rsidRDefault="009D02E9">
      <w:pPr>
        <w:ind w:left="748" w:right="2297" w:hanging="710"/>
      </w:pPr>
      <w:r>
        <w:t>ВСЕМ!»;</w:t>
      </w:r>
      <w:r>
        <w:rPr>
          <w:sz w:val="20"/>
        </w:rPr>
        <w:t xml:space="preserve"> </w:t>
      </w:r>
      <w:r>
        <w:t>изучение приемов оказания первой помощи пострадавшим;</w:t>
      </w:r>
      <w:r>
        <w:rPr>
          <w:sz w:val="20"/>
        </w:rPr>
        <w:t xml:space="preserve"> </w:t>
      </w:r>
    </w:p>
    <w:p w:rsidR="0068740C" w:rsidRDefault="009D02E9">
      <w:pPr>
        <w:tabs>
          <w:tab w:val="center" w:pos="1327"/>
          <w:tab w:val="center" w:pos="2658"/>
          <w:tab w:val="center" w:pos="3473"/>
          <w:tab w:val="center" w:pos="4527"/>
          <w:tab w:val="center" w:pos="6152"/>
          <w:tab w:val="center" w:pos="7994"/>
          <w:tab w:val="center" w:pos="9278"/>
        </w:tabs>
        <w:ind w:left="0" w:right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выработка </w:t>
      </w:r>
      <w:r>
        <w:tab/>
        <w:t xml:space="preserve">навыков </w:t>
      </w:r>
      <w:r>
        <w:tab/>
        <w:t xml:space="preserve">в </w:t>
      </w:r>
      <w:r>
        <w:tab/>
        <w:t xml:space="preserve">пользовании </w:t>
      </w:r>
      <w:r>
        <w:tab/>
        <w:t xml:space="preserve">средствами </w:t>
      </w:r>
      <w:r>
        <w:tab/>
        <w:t xml:space="preserve">индивидуальной </w:t>
      </w:r>
      <w:r>
        <w:tab/>
        <w:t xml:space="preserve">и </w:t>
      </w:r>
    </w:p>
    <w:p w:rsidR="0068740C" w:rsidRDefault="009D02E9">
      <w:pPr>
        <w:ind w:left="748" w:right="263" w:hanging="710"/>
      </w:pPr>
      <w:r>
        <w:t>коллективной защиты;</w:t>
      </w:r>
      <w:r>
        <w:rPr>
          <w:sz w:val="20"/>
        </w:rPr>
        <w:t xml:space="preserve"> </w:t>
      </w:r>
      <w:r>
        <w:t xml:space="preserve">освоение практического применения полученных знаний в интересах </w:t>
      </w:r>
    </w:p>
    <w:p w:rsidR="0068740C" w:rsidRDefault="009D02E9">
      <w:pPr>
        <w:ind w:left="38" w:right="263"/>
      </w:pPr>
      <w:r>
        <w:t>обеспечения безопасности жизнедеятельности;</w:t>
      </w:r>
      <w:r>
        <w:rPr>
          <w:sz w:val="20"/>
        </w:rPr>
        <w:t xml:space="preserve"> </w:t>
      </w:r>
      <w:r>
        <w:t>подготовка работников организации к выполнению своих должностных и специальных обязанностей в условиях угрозы и возникновения опасностей при ЧС и военных конфликтах.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Основными принципами курсового обучения являются:</w:t>
      </w:r>
      <w:r>
        <w:rPr>
          <w:sz w:val="20"/>
        </w:rPr>
        <w:t xml:space="preserve"> </w:t>
      </w:r>
    </w:p>
    <w:p w:rsidR="0068740C" w:rsidRDefault="009D02E9">
      <w:pPr>
        <w:ind w:left="734" w:right="263"/>
      </w:pPr>
      <w:r>
        <w:t xml:space="preserve">учить работников организации тому, что необходимо в условиях угрозы и </w:t>
      </w:r>
    </w:p>
    <w:p w:rsidR="0068740C" w:rsidRDefault="009D02E9">
      <w:pPr>
        <w:ind w:left="748" w:right="1524" w:hanging="710"/>
      </w:pPr>
      <w:r>
        <w:t>возникновения опасностей при ЧС и военных конфликтах;</w:t>
      </w:r>
      <w:r>
        <w:rPr>
          <w:sz w:val="20"/>
        </w:rPr>
        <w:t xml:space="preserve"> </w:t>
      </w:r>
      <w:r>
        <w:t>наглядность и максимальное приближение к реальной обстановке;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умелое сочетание различных форм и методов обучения;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 xml:space="preserve">системность и методическая последовательность обучения </w:t>
      </w:r>
      <w:r>
        <w:rPr>
          <w:i/>
        </w:rPr>
        <w:t xml:space="preserve">(«от простого к </w:t>
      </w:r>
    </w:p>
    <w:p w:rsidR="0068740C" w:rsidRDefault="009D02E9">
      <w:pPr>
        <w:spacing w:line="236" w:lineRule="auto"/>
        <w:ind w:left="748" w:right="3127" w:hanging="710"/>
        <w:jc w:val="left"/>
      </w:pPr>
      <w:r>
        <w:rPr>
          <w:i/>
        </w:rPr>
        <w:t>сложному, от известного к неизвестному»);</w:t>
      </w:r>
      <w:r>
        <w:rPr>
          <w:sz w:val="20"/>
        </w:rPr>
        <w:t xml:space="preserve"> </w:t>
      </w:r>
      <w:r>
        <w:t>сознательность и активность обучения;</w:t>
      </w:r>
      <w:r>
        <w:rPr>
          <w:sz w:val="20"/>
        </w:rPr>
        <w:t xml:space="preserve"> </w:t>
      </w:r>
      <w:r>
        <w:t>доступность обучения.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По характеру учебной деятельности занятия, проводимые в ходе курсового обучения, подразделяются на теоретические и практические.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 xml:space="preserve">Основной формой теоретических занятий при обучении работающего населения является </w:t>
      </w:r>
      <w:r>
        <w:rPr>
          <w:i/>
        </w:rPr>
        <w:t>беседа.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696"/>
      </w:pPr>
      <w:r>
        <w:rPr>
          <w:i/>
        </w:rPr>
        <w:t xml:space="preserve">Беседа </w:t>
      </w:r>
      <w:r>
        <w:t>- это вопросно-ответный метод организации и осуществления процесса обучения работающего населения в области ГО и ЧС. Он представляет собой диалогический путь изложения и обсуждения учебной информации, когда содержание материала знакомо обучаемым или близко к их жизненной практике.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В ходе беседы руководитель занятия, с использованием современных обучающих программ, видеофильмов, плакатов и других наглядных пособий, передает знания обучаемым по наиболее важным и сложным вопросам.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 xml:space="preserve">Основу обучения работающего населения составляет проведение практических занятий </w:t>
      </w:r>
      <w:r>
        <w:rPr>
          <w:i/>
        </w:rPr>
        <w:t>{тренировки и комплексные занятия).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864"/>
      </w:pPr>
      <w:r>
        <w:rPr>
          <w:i/>
        </w:rPr>
        <w:t xml:space="preserve">Тренировка </w:t>
      </w:r>
      <w:r>
        <w:t>- проводится с целью выработки, поддержания и совершенствования работниками организации необходимых практических навыков в использовании индивидуальных и коллективных средств зашиты, первичных средств пожаротушения и оказания первой помощи.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840"/>
      </w:pPr>
      <w:r>
        <w:rPr>
          <w:i/>
        </w:rPr>
        <w:t xml:space="preserve">Комплексное занятие - </w:t>
      </w:r>
      <w:r>
        <w:t>основной вид практической подготовки работников организации по действиям в различных условиях обстановки.</w:t>
      </w:r>
      <w:r>
        <w:rPr>
          <w:sz w:val="20"/>
        </w:rPr>
        <w:t xml:space="preserve"> </w:t>
      </w:r>
    </w:p>
    <w:p w:rsidR="0068740C" w:rsidRDefault="009D02E9">
      <w:pPr>
        <w:spacing w:line="259" w:lineRule="auto"/>
        <w:ind w:left="10" w:right="86" w:hanging="10"/>
        <w:jc w:val="center"/>
      </w:pPr>
      <w:r>
        <w:t>В ходе комплексного занятия все работники организации, независимо</w:t>
      </w:r>
      <w:r>
        <w:rPr>
          <w:sz w:val="20"/>
        </w:rPr>
        <w:t xml:space="preserve"> </w:t>
      </w:r>
    </w:p>
    <w:p w:rsidR="0068740C" w:rsidRDefault="009D02E9">
      <w:pPr>
        <w:ind w:left="38" w:right="263"/>
      </w:pPr>
      <w:r>
        <w:lastRenderedPageBreak/>
        <w:t>от занимаемых должностей, обучаются по единому замыслу правильному и однообразному действию в сложившейся обстановке.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859"/>
      </w:pPr>
      <w:r>
        <w:t xml:space="preserve">На комплексном занятии практические действия обучаемые отрабатывают последовательно </w:t>
      </w:r>
      <w:proofErr w:type="gramStart"/>
      <w:r>
        <w:t>по</w:t>
      </w:r>
      <w:proofErr w:type="gramEnd"/>
      <w:r>
        <w:t xml:space="preserve"> </w:t>
      </w:r>
      <w:proofErr w:type="gramStart"/>
      <w:r>
        <w:t>вводным</w:t>
      </w:r>
      <w:proofErr w:type="gramEnd"/>
      <w:r>
        <w:t>, выдаваемым руководителем занятия. При необходимости руководитель занятия может объяснять и показывать правильный порядок выполнения тех или иных приемов и действий перед началом их отработки или после.</w:t>
      </w:r>
      <w:r>
        <w:rPr>
          <w:sz w:val="20"/>
        </w:rPr>
        <w:t xml:space="preserve"> </w:t>
      </w:r>
    </w:p>
    <w:p w:rsidR="0068740C" w:rsidRDefault="009D02E9">
      <w:pPr>
        <w:spacing w:after="288"/>
        <w:ind w:left="38" w:right="263" w:firstLine="859"/>
      </w:pPr>
      <w:r>
        <w:t>Для обеспечения высокого качества проведения комплексного занятия и максимальной загрузки обучаемых, руководитель занятия привлекает необходимое количество помощников (инструкторов).</w:t>
      </w:r>
      <w:r>
        <w:rPr>
          <w:sz w:val="20"/>
        </w:rPr>
        <w:t xml:space="preserve"> </w:t>
      </w:r>
    </w:p>
    <w:p w:rsidR="0068740C" w:rsidRDefault="009D02E9">
      <w:pPr>
        <w:spacing w:after="261" w:line="259" w:lineRule="auto"/>
        <w:ind w:left="234" w:right="710" w:hanging="10"/>
        <w:jc w:val="center"/>
      </w:pPr>
      <w:r>
        <w:rPr>
          <w:b/>
        </w:rPr>
        <w:t>П. ОРГАНИЗАЦИЯ КУРСОВОГО ОБУЧЕНИЯ</w:t>
      </w:r>
      <w:r>
        <w:rPr>
          <w:sz w:val="20"/>
        </w:rPr>
        <w:t xml:space="preserve"> </w:t>
      </w:r>
    </w:p>
    <w:p w:rsidR="0068740C" w:rsidRDefault="009D02E9">
      <w:pPr>
        <w:spacing w:after="261" w:line="259" w:lineRule="auto"/>
        <w:ind w:left="234" w:right="464" w:hanging="10"/>
        <w:jc w:val="center"/>
      </w:pPr>
      <w:r>
        <w:rPr>
          <w:b/>
        </w:rPr>
        <w:t>Порядок и последовательность проведения курсового обучения.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 xml:space="preserve">Обучение работающего населения в области ГО и защиты от ЧС по программе курсового обучения, разработанной в соответствии с требованиями настоящей примерной программы курсового обучения работающего населения, планируется и проводится в организациях ежегодно, в объеме не менее </w:t>
      </w:r>
      <w:r w:rsidRPr="003A0B4D">
        <w:rPr>
          <w:highlight w:val="yellow"/>
        </w:rPr>
        <w:t>16</w:t>
      </w:r>
      <w:r>
        <w:t xml:space="preserve"> часов.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Занятия проводятся, как правило, ежемесячно, в течение года, исключая месяцы массовых отпусков работников организаций, в рабочее время.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>Для проведения занятий приказом руководителя организации назначаются руководители занятий и создаются учебные группы численностью до 25 человек с учетом должностей работников организации, а также особенностей их профессий.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 xml:space="preserve">Для проведения занятий привлекается </w:t>
      </w:r>
      <w:r w:rsidRPr="003A0B4D">
        <w:rPr>
          <w:highlight w:val="yellow"/>
          <w:u w:val="single"/>
        </w:rPr>
        <w:t xml:space="preserve">руководящий состав, </w:t>
      </w:r>
      <w:proofErr w:type="spellStart"/>
      <w:r w:rsidRPr="003A0B4D">
        <w:rPr>
          <w:highlight w:val="yellow"/>
          <w:u w:val="single"/>
        </w:rPr>
        <w:t>инженернотехнические</w:t>
      </w:r>
      <w:proofErr w:type="spellEnd"/>
      <w:r w:rsidRPr="003A0B4D">
        <w:rPr>
          <w:highlight w:val="yellow"/>
          <w:u w:val="single"/>
        </w:rPr>
        <w:t xml:space="preserve"> работники, члены комиссий по предупреждению и ликвидации чрезвычайных ситуаций и обеспечению пожарной безопасности, руководители и сотрудники органов, специально уполномоченных на решение задач в области защиты населения и территорий от ЧС и (или) ГО</w:t>
      </w:r>
      <w:r w:rsidRPr="003A0B4D">
        <w:rPr>
          <w:i/>
          <w:highlight w:val="yellow"/>
          <w:u w:val="single"/>
        </w:rPr>
        <w:t xml:space="preserve">, </w:t>
      </w:r>
      <w:r w:rsidRPr="003A0B4D">
        <w:rPr>
          <w:highlight w:val="yellow"/>
          <w:u w:val="single"/>
        </w:rPr>
        <w:t>а также другие подготовленные лица.</w:t>
      </w:r>
      <w:r w:rsidRPr="003A0B4D">
        <w:rPr>
          <w:u w:val="single"/>
        </w:rPr>
        <w:t xml:space="preserve"> </w:t>
      </w:r>
      <w:r>
        <w:t>Занятия по правилам оказания первой помощи проводятся с привлечением соответствующих специалистов.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При проведении практических занятий, теоретический материал, необходимый для правильного понимания и выполнения практических приемов и действий, рассматривается путем рассказа или опроса обучаемых в минимальном объеме.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Занятий проводятся в учебных классах и</w:t>
      </w:r>
      <w:bookmarkStart w:id="0" w:name="_GoBack"/>
      <w:bookmarkEnd w:id="0"/>
      <w:r>
        <w:t xml:space="preserve"> на учебных площадках. Занятия по темам 4 и 5 проводятся в обстановке повседневной трудовой деятельности. Они должны прививать навыки по действиям работников организации при получении сигнала «ВНИМАНИЕ ВСЕМ!» с информацией о воздушной тревоге, химической тревоге, радиационной опасности или угрозе катастрофического затопления и выполнению мероприятий защиты в условиях исполнения ими своих должностных обязанностей.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Знания и умения, полученные при освоении тем программы курсового обучения, совершенствуются в ходе участия работников организации в тренировках и комплексных учениях по ГО и защите от ЧС.</w:t>
      </w:r>
      <w:r>
        <w:rPr>
          <w:sz w:val="20"/>
        </w:rPr>
        <w:t xml:space="preserve"> </w:t>
      </w:r>
    </w:p>
    <w:p w:rsidR="0068740C" w:rsidRDefault="009D02E9">
      <w:pPr>
        <w:spacing w:after="261" w:line="259" w:lineRule="auto"/>
        <w:ind w:left="234" w:right="403" w:hanging="10"/>
        <w:jc w:val="center"/>
      </w:pPr>
      <w:r>
        <w:rPr>
          <w:b/>
        </w:rPr>
        <w:t>Руководство обучением и учет результатов.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lastRenderedPageBreak/>
        <w:t>Руководство обучением должно быть конкретным и обеспечивать полное и качественное выполнение программы курсового обучения работников организации в области ГО и защиты от ЧС.</w:t>
      </w:r>
      <w:r>
        <w:rPr>
          <w:sz w:val="20"/>
        </w:rPr>
        <w:t xml:space="preserve"> </w:t>
      </w:r>
    </w:p>
    <w:p w:rsidR="0068740C" w:rsidRDefault="009D02E9">
      <w:pPr>
        <w:ind w:left="773" w:right="263"/>
      </w:pPr>
      <w:r>
        <w:t>Для достижения поставленных целей в руководстве обучением необходимо:</w:t>
      </w:r>
      <w:r>
        <w:rPr>
          <w:sz w:val="20"/>
        </w:rPr>
        <w:t xml:space="preserve"> </w:t>
      </w:r>
      <w:r>
        <w:t>качественное планирование учебного процесса;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систематический контроль за подготовкой руководителей занятий, ходом курсового обучения в учебных группах и оказание действенной помощи руководителям занятий;</w:t>
      </w:r>
      <w:r>
        <w:rPr>
          <w:sz w:val="20"/>
        </w:rPr>
        <w:t xml:space="preserve"> </w:t>
      </w:r>
      <w:r>
        <w:t xml:space="preserve">изучение, обобщение и внедрение передового опыта в организации </w:t>
      </w:r>
    </w:p>
    <w:p w:rsidR="0068740C" w:rsidRDefault="009D02E9">
      <w:pPr>
        <w:ind w:left="748" w:right="263" w:hanging="710"/>
      </w:pPr>
      <w:r>
        <w:t>проведения занятий;</w:t>
      </w:r>
      <w:r>
        <w:rPr>
          <w:sz w:val="20"/>
        </w:rPr>
        <w:t xml:space="preserve"> </w:t>
      </w:r>
      <w:r>
        <w:t xml:space="preserve">эффективное использование учебных объектов и средств обеспечения </w:t>
      </w:r>
    </w:p>
    <w:p w:rsidR="0068740C" w:rsidRDefault="009D02E9">
      <w:pPr>
        <w:ind w:left="758" w:right="2261" w:hanging="720"/>
      </w:pPr>
      <w:r>
        <w:t>учебного процесса;</w:t>
      </w:r>
      <w:r>
        <w:rPr>
          <w:sz w:val="20"/>
        </w:rPr>
        <w:t xml:space="preserve"> </w:t>
      </w:r>
      <w:r>
        <w:t>постоянное совершенствование учебно-материальной базы.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>Руководителям организаций, при разработке программ курсового обучения работников организаций, предоставляется право, с учетом условий специфики деятельности организации, особенностей и степени подготовленности обучаемых, а также других факторов, вносить изменения в содержание тем и определять время на их изучение без сокращения общего количества часов, предусмотренного на освоение настоящей примерной программы курсового обучения.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>Руководители занятий должны предусматривать максимальное использование учебного оборудования и средств обеспечения учебного процесса.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Контроль за качеством усвоения учебного материала руководители занятий осуществляют путем опроса обучаемых перед началом и в ходе занятия.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В целях осуществления регистрации количественных и качественных показателей выполнения тематического плана, а также уровня знания и умений работников организации, прошедших обучение, руководители занятий организуют и осуществляют учет результатов курсового обучения и представление отчетности о его проведении.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Учет включает в себя сбор, систематизацию, хранение, обновление и анализ данных, раскрывающих посещаемость занятий, уровень знания и умения, полученных в ходе отработки тем программы курсового обучения.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>Учёт проведения занятий, в соответствии с тематическим планом и расписанием занятий, и присутствия на них обучающихся осуществляют руководители занятия в журналах, определенных Рекомендациями по организации и проведению курсового обучения в области ГО и защиты от ЧС.</w:t>
      </w:r>
      <w:r>
        <w:rPr>
          <w:sz w:val="20"/>
        </w:rPr>
        <w:t xml:space="preserve"> </w:t>
      </w:r>
    </w:p>
    <w:p w:rsidR="0068740C" w:rsidRDefault="009D02E9">
      <w:pPr>
        <w:spacing w:after="288"/>
        <w:ind w:left="38" w:right="263" w:firstLine="710"/>
      </w:pPr>
      <w:r>
        <w:t>Журналы ведутся на каждую учебную группу и хранятся в течение года после завершения обучения.</w:t>
      </w:r>
      <w:r>
        <w:rPr>
          <w:sz w:val="20"/>
        </w:rPr>
        <w:t xml:space="preserve"> </w:t>
      </w:r>
    </w:p>
    <w:p w:rsidR="0068740C" w:rsidRDefault="009D02E9">
      <w:pPr>
        <w:spacing w:after="261" w:line="259" w:lineRule="auto"/>
        <w:ind w:left="234" w:right="461" w:hanging="10"/>
        <w:jc w:val="center"/>
      </w:pPr>
      <w:r>
        <w:rPr>
          <w:b/>
        </w:rPr>
        <w:t>Мероприятия по обеспечению требований безопасности.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Требования безопасности - комплекс мероприятий по обеспечению безопасности сотрудников организации, недопущению его травматизма, обеспечению сохранности техники, оборудования, снаряжения и инструментов.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Безопасность при проведении занятий обеспечивается их четкой организацией, точным соблюдением требований безопасности, положениями руководств, приказов и распоряжений прямых начальников, а также применением</w:t>
      </w:r>
      <w:r>
        <w:rPr>
          <w:sz w:val="20"/>
        </w:rPr>
        <w:t xml:space="preserve"> </w:t>
      </w:r>
      <w:r>
        <w:t xml:space="preserve">знаний и навыков, полученных в ходе проведения различных видов инструктажей </w:t>
      </w:r>
      <w:r>
        <w:lastRenderedPageBreak/>
        <w:t>и занятий по изучению требований безопасности по темам в соответствии с тематическим планом.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>Руководители занятий обязаны принимать меры по предотвращению травматизма обучаемых, устанавливать необходимые требования безопасности при обращении с индивидуальными средствами защиты, приборами, своевременно доводить эти требования и добиваться строгого их выполнения.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Требования безопасности должны выполняться при любых условиях, независимо от времени проведения занятий, наличия обучаемых и материальных средств.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Обучаемые, не усвоившие требования безопасности, к занятиям не допускаются.</w:t>
      </w:r>
      <w:r>
        <w:rPr>
          <w:sz w:val="20"/>
        </w:rPr>
        <w:t xml:space="preserve"> </w:t>
      </w:r>
    </w:p>
    <w:p w:rsidR="0068740C" w:rsidRDefault="009D02E9">
      <w:pPr>
        <w:spacing w:after="289"/>
        <w:ind w:left="38" w:right="263" w:firstLine="706"/>
      </w:pPr>
      <w:r>
        <w:t>Особое внимание при обучении обращается на обеспечение безопасности при использовании учебно-имитационных средств и при работе в средствах защиты органов дыхания и кожи.</w:t>
      </w:r>
      <w:r>
        <w:rPr>
          <w:sz w:val="20"/>
        </w:rPr>
        <w:t xml:space="preserve"> </w:t>
      </w:r>
    </w:p>
    <w:p w:rsidR="0068740C" w:rsidRDefault="009D02E9">
      <w:pPr>
        <w:spacing w:after="261" w:line="259" w:lineRule="auto"/>
        <w:ind w:left="234" w:right="737" w:hanging="10"/>
        <w:jc w:val="center"/>
      </w:pPr>
      <w:r>
        <w:rPr>
          <w:b/>
        </w:rPr>
        <w:t>III ПЛАНИРУЕМЫЕ РЕЗУЛЬТАТЫ ОБУЧЕНИЯ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Работники организации, прошедшие обучение в соответствии с настоящей примерной программой курсового обучения работающего населения, должны: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знать:</w:t>
      </w:r>
      <w:r>
        <w:rPr>
          <w:sz w:val="20"/>
        </w:rPr>
        <w:t xml:space="preserve"> </w:t>
      </w:r>
    </w:p>
    <w:p w:rsidR="0068740C" w:rsidRDefault="009D02E9">
      <w:pPr>
        <w:spacing w:after="0" w:line="259" w:lineRule="auto"/>
        <w:ind w:left="10" w:right="290" w:hanging="10"/>
        <w:jc w:val="right"/>
      </w:pPr>
      <w:r>
        <w:t xml:space="preserve">поражающие факторы источников ЧС, характерных для территории </w:t>
      </w:r>
    </w:p>
    <w:p w:rsidR="0068740C" w:rsidRDefault="009D02E9">
      <w:pPr>
        <w:ind w:left="38" w:right="263"/>
      </w:pPr>
      <w:r>
        <w:t>проживания и работы, а также оружия массового поражения и других видов оружия;</w:t>
      </w:r>
      <w:r>
        <w:rPr>
          <w:sz w:val="20"/>
        </w:rPr>
        <w:t xml:space="preserve"> </w:t>
      </w:r>
      <w:r>
        <w:t xml:space="preserve">способы и средства защиты от опасностей, возникающих при военных конфликтах или вследствие этих конфликтов, а также при ЧС природного и </w:t>
      </w:r>
    </w:p>
    <w:p w:rsidR="0068740C" w:rsidRDefault="009D02E9">
      <w:pPr>
        <w:ind w:left="758" w:right="263" w:hanging="720"/>
      </w:pPr>
      <w:r>
        <w:t>техногенного характера, свои обязанности в области ГО и защиты от Ч</w:t>
      </w:r>
      <w:r>
        <w:rPr>
          <w:sz w:val="20"/>
        </w:rPr>
        <w:t xml:space="preserve"> </w:t>
      </w:r>
      <w:r>
        <w:t>места расположения средств индивидуальной и коллективной защиты;</w:t>
      </w:r>
      <w:r>
        <w:rPr>
          <w:sz w:val="20"/>
        </w:rPr>
        <w:t xml:space="preserve"> </w:t>
      </w:r>
      <w:r>
        <w:t xml:space="preserve">места расположения первичных средств пожаротушения, имеющихся в </w:t>
      </w:r>
    </w:p>
    <w:p w:rsidR="0068740C" w:rsidRDefault="009D02E9">
      <w:pPr>
        <w:ind w:left="38" w:right="263"/>
      </w:pPr>
      <w:r>
        <w:t>организации;</w:t>
      </w:r>
      <w:r>
        <w:rPr>
          <w:sz w:val="20"/>
        </w:rPr>
        <w:t xml:space="preserve"> </w:t>
      </w:r>
      <w:r>
        <w:t>порядок получения средств индивидуальной защиты, а также укрытия в средствах коллективной защиты работников организации, правила поведения в защитных сооружениях;</w:t>
      </w:r>
      <w:r>
        <w:rPr>
          <w:sz w:val="20"/>
        </w:rPr>
        <w:t xml:space="preserve"> </w:t>
      </w:r>
      <w:r>
        <w:t xml:space="preserve">правила действий по обеспечению личной безопасности в местах массового </w:t>
      </w:r>
    </w:p>
    <w:p w:rsidR="0068740C" w:rsidRDefault="009D02E9">
      <w:pPr>
        <w:spacing w:after="296"/>
        <w:ind w:left="38" w:right="263"/>
      </w:pPr>
      <w:r>
        <w:t>скопления людей, при пожаре, на водных объектах, в походе и на природе;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уметь: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действовать по сигналу «ВНИМАНИЕ ВСЕМ!», с информацией о воздушной тревоге, химической тревоге, радиационной опасности или угрозе катастрофического затопления;</w:t>
      </w:r>
      <w:r>
        <w:rPr>
          <w:sz w:val="20"/>
        </w:rPr>
        <w:t xml:space="preserve"> </w:t>
      </w:r>
      <w:r>
        <w:t>пользоваться средствами индивидуальной и коллективной защиты;</w:t>
      </w:r>
      <w:r>
        <w:rPr>
          <w:sz w:val="20"/>
        </w:rPr>
        <w:t xml:space="preserve"> </w:t>
      </w:r>
      <w:r>
        <w:t>проводить частичную санитарную обработку;</w:t>
      </w:r>
      <w:r>
        <w:rPr>
          <w:sz w:val="20"/>
        </w:rPr>
        <w:t xml:space="preserve"> </w:t>
      </w:r>
    </w:p>
    <w:p w:rsidR="0068740C" w:rsidRDefault="009D02E9">
      <w:pPr>
        <w:spacing w:after="0" w:line="259" w:lineRule="auto"/>
        <w:ind w:left="10" w:right="290" w:hanging="10"/>
        <w:jc w:val="right"/>
      </w:pPr>
      <w:r>
        <w:t xml:space="preserve">практически выполнять мероприятия по реализации основных способов </w:t>
      </w:r>
    </w:p>
    <w:p w:rsidR="0068740C" w:rsidRDefault="009D02E9">
      <w:pPr>
        <w:ind w:left="758" w:right="263" w:hanging="720"/>
      </w:pPr>
      <w:r>
        <w:t>защиты;</w:t>
      </w:r>
      <w:r>
        <w:rPr>
          <w:sz w:val="20"/>
        </w:rPr>
        <w:t xml:space="preserve"> </w:t>
      </w:r>
      <w:r>
        <w:t xml:space="preserve">пользоваться первичными средствами пожаротушения, имеющимися в </w:t>
      </w:r>
    </w:p>
    <w:p w:rsidR="0068740C" w:rsidRDefault="009D02E9">
      <w:pPr>
        <w:ind w:left="748" w:right="3073" w:hanging="710"/>
      </w:pPr>
      <w:r>
        <w:t>организации;</w:t>
      </w:r>
      <w:r>
        <w:rPr>
          <w:sz w:val="20"/>
        </w:rPr>
        <w:t xml:space="preserve"> </w:t>
      </w:r>
      <w:r>
        <w:t>оказывать первую помощь в неотложных ситуациях.</w:t>
      </w:r>
      <w:r>
        <w:rPr>
          <w:sz w:val="20"/>
        </w:rPr>
        <w:t xml:space="preserve"> </w:t>
      </w:r>
    </w:p>
    <w:p w:rsidR="0068740C" w:rsidRDefault="009D02E9">
      <w:pPr>
        <w:numPr>
          <w:ilvl w:val="0"/>
          <w:numId w:val="1"/>
        </w:numPr>
        <w:spacing w:after="17" w:line="249" w:lineRule="auto"/>
        <w:ind w:right="953" w:hanging="403"/>
        <w:jc w:val="left"/>
      </w:pPr>
      <w:r>
        <w:rPr>
          <w:b/>
        </w:rPr>
        <w:t>ТЕМАТИЧЕСКИЙ ПЛАН</w:t>
      </w:r>
      <w:r>
        <w:rPr>
          <w:sz w:val="20"/>
        </w:rPr>
        <w:t xml:space="preserve"> </w:t>
      </w:r>
    </w:p>
    <w:tbl>
      <w:tblPr>
        <w:tblStyle w:val="TableGrid"/>
        <w:tblW w:w="9456" w:type="dxa"/>
        <w:tblInd w:w="12" w:type="dxa"/>
        <w:tblCellMar>
          <w:top w:w="63" w:type="dxa"/>
          <w:left w:w="41" w:type="dxa"/>
        </w:tblCellMar>
        <w:tblLook w:val="04A0" w:firstRow="1" w:lastRow="0" w:firstColumn="1" w:lastColumn="0" w:noHBand="0" w:noVBand="1"/>
      </w:tblPr>
      <w:tblGrid>
        <w:gridCol w:w="816"/>
        <w:gridCol w:w="6528"/>
        <w:gridCol w:w="2112"/>
      </w:tblGrid>
      <w:tr w:rsidR="0068740C">
        <w:trPr>
          <w:trHeight w:val="624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120" w:right="0"/>
              <w:jc w:val="left"/>
            </w:pPr>
            <w:r>
              <w:t>тем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132"/>
              <w:jc w:val="center"/>
            </w:pPr>
            <w:r>
              <w:t>Наименование тем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36"/>
              <w:jc w:val="center"/>
            </w:pPr>
            <w:r>
              <w:t>Вид занятия</w:t>
            </w:r>
            <w:r>
              <w:rPr>
                <w:sz w:val="20"/>
              </w:rPr>
              <w:t xml:space="preserve"> </w:t>
            </w:r>
          </w:p>
        </w:tc>
      </w:tr>
      <w:tr w:rsidR="0068740C">
        <w:trPr>
          <w:trHeight w:val="1502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72"/>
              <w:jc w:val="center"/>
            </w:pPr>
            <w:r>
              <w:lastRenderedPageBreak/>
              <w:t>1.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right="0"/>
              <w:jc w:val="left"/>
            </w:pPr>
            <w:r>
              <w:t>Поражающие факторы источников чрезвычайных ситуаций, характерных для мест расположения и производственной деятельности организации, а также оружия массового поражения и других видов оружия.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46"/>
              <w:jc w:val="center"/>
            </w:pPr>
            <w:r>
              <w:t>Беседа</w:t>
            </w:r>
            <w:r>
              <w:rPr>
                <w:sz w:val="20"/>
              </w:rPr>
              <w:t xml:space="preserve"> </w:t>
            </w:r>
          </w:p>
        </w:tc>
      </w:tr>
      <w:tr w:rsidR="0068740C">
        <w:trPr>
          <w:trHeight w:val="1507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139"/>
              <w:jc w:val="center"/>
            </w:pPr>
            <w:r>
              <w:t>2.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306" w:firstLine="5"/>
            </w:pPr>
            <w:r>
              <w:t>Порядок получения сигнала «ВНИМАНИЕ ВСЕМ!» с информацией о воздушной тревоге, химической тревоге, радиационной опасности или угрозе катастрофического затопления и действий работников организации по ним.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46"/>
              <w:jc w:val="center"/>
            </w:pPr>
            <w:r>
              <w:t>Беседа</w:t>
            </w:r>
            <w:r>
              <w:rPr>
                <w:sz w:val="20"/>
              </w:rPr>
              <w:t xml:space="preserve"> </w:t>
            </w:r>
          </w:p>
        </w:tc>
      </w:tr>
      <w:tr w:rsidR="0068740C">
        <w:trPr>
          <w:trHeight w:val="1075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149"/>
              <w:jc w:val="center"/>
            </w:pPr>
            <w:r>
              <w:t>3.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53"/>
            </w:pPr>
            <w:r>
              <w:t>Порядок и правила использования средств индивидуальной и коллективной защиты, а также средств пожаротушения, имеющихся в организации.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36"/>
              <w:jc w:val="center"/>
            </w:pPr>
            <w:r>
              <w:t>Тренировка</w:t>
            </w:r>
            <w:r>
              <w:rPr>
                <w:sz w:val="20"/>
              </w:rPr>
              <w:t xml:space="preserve"> </w:t>
            </w:r>
          </w:p>
        </w:tc>
      </w:tr>
      <w:tr w:rsidR="0068740C">
        <w:trPr>
          <w:trHeight w:val="907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158"/>
              <w:jc w:val="center"/>
            </w:pPr>
            <w:r>
              <w:t>4.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32"/>
              <w:jc w:val="left"/>
            </w:pPr>
            <w:r>
              <w:t>Действия работников при аварии, катастрофе и пожаре на территории организации.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572" w:right="0" w:hanging="298"/>
              <w:jc w:val="left"/>
            </w:pPr>
            <w:r>
              <w:t>Комплексное занятие</w:t>
            </w:r>
            <w:r>
              <w:rPr>
                <w:sz w:val="20"/>
              </w:rPr>
              <w:t xml:space="preserve"> </w:t>
            </w:r>
          </w:p>
        </w:tc>
      </w:tr>
      <w:tr w:rsidR="0068740C">
        <w:trPr>
          <w:trHeight w:val="1502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149"/>
              <w:jc w:val="center"/>
            </w:pPr>
            <w:r>
              <w:t>5.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0"/>
              <w:jc w:val="left"/>
            </w:pPr>
            <w:r>
              <w:t>Действия работников организации при угрозе и возникновении чрезвычайных ситуаций, военных конфликтов, угрозе и совершения террористических актов.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581" w:right="0" w:hanging="298"/>
              <w:jc w:val="left"/>
            </w:pPr>
            <w:r>
              <w:t>Комплексное занятие</w:t>
            </w:r>
            <w:r>
              <w:rPr>
                <w:sz w:val="20"/>
              </w:rPr>
              <w:t xml:space="preserve"> </w:t>
            </w:r>
          </w:p>
        </w:tc>
      </w:tr>
      <w:tr w:rsidR="0068740C">
        <w:trPr>
          <w:trHeight w:val="605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158"/>
              <w:jc w:val="center"/>
            </w:pPr>
            <w:r>
              <w:t>6.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0"/>
              <w:jc w:val="left"/>
            </w:pPr>
            <w:r>
              <w:t>Оказание первой помощи.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41"/>
              <w:jc w:val="center"/>
            </w:pPr>
            <w:r>
              <w:t>Тренировка</w:t>
            </w:r>
            <w:r>
              <w:rPr>
                <w:sz w:val="20"/>
              </w:rPr>
              <w:t xml:space="preserve"> </w:t>
            </w:r>
          </w:p>
        </w:tc>
      </w:tr>
      <w:tr w:rsidR="0068740C">
        <w:trPr>
          <w:trHeight w:val="917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158"/>
              <w:jc w:val="center"/>
            </w:pPr>
            <w:r>
              <w:t>7.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17"/>
            </w:pPr>
            <w:r>
              <w:t>Действия работников организации в условиях негативных и опасных факторов бытового характера.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46"/>
              <w:jc w:val="center"/>
            </w:pPr>
            <w:r>
              <w:t>Беседа</w:t>
            </w:r>
            <w:r>
              <w:rPr>
                <w:sz w:val="20"/>
              </w:rPr>
              <w:t xml:space="preserve"> </w:t>
            </w:r>
          </w:p>
        </w:tc>
      </w:tr>
      <w:tr w:rsidR="0068740C">
        <w:trPr>
          <w:trHeight w:val="624"/>
        </w:trPr>
        <w:tc>
          <w:tcPr>
            <w:tcW w:w="7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152"/>
              <w:jc w:val="center"/>
            </w:pPr>
            <w:r>
              <w:t>Общее количество часов: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40C" w:rsidRDefault="009D02E9">
            <w:pPr>
              <w:spacing w:after="0" w:line="259" w:lineRule="auto"/>
              <w:ind w:left="0" w:right="46"/>
              <w:jc w:val="center"/>
            </w:pPr>
            <w:r>
              <w:t>16</w:t>
            </w:r>
            <w:r>
              <w:rPr>
                <w:sz w:val="20"/>
              </w:rPr>
              <w:t xml:space="preserve"> </w:t>
            </w:r>
          </w:p>
        </w:tc>
      </w:tr>
    </w:tbl>
    <w:p w:rsidR="0068740C" w:rsidRDefault="009D02E9">
      <w:pPr>
        <w:numPr>
          <w:ilvl w:val="0"/>
          <w:numId w:val="1"/>
        </w:numPr>
        <w:spacing w:after="261" w:line="259" w:lineRule="auto"/>
        <w:ind w:right="953" w:hanging="403"/>
        <w:jc w:val="left"/>
      </w:pPr>
      <w:r>
        <w:rPr>
          <w:b/>
        </w:rPr>
        <w:t>СОДЕРЖАНИЕ ТЕМ ЗАНЯТИЙ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38" w:right="263" w:firstLine="749"/>
      </w:pPr>
      <w:r>
        <w:rPr>
          <w:i/>
        </w:rPr>
        <w:t>Тема 1. Поражающие факторы источников чрезвычайных ситуаций, характерных для мест расположения и производственной деятельности организации, а таю/се оружия массового поражения и других видов оружия.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653"/>
      </w:pPr>
      <w:r>
        <w:t>ЧС, характерные для мест расположения и производственной деятельности организации, присущие им опасности и возможные последствия их возникновения.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653"/>
      </w:pPr>
      <w:r>
        <w:t>Потенциально опасные объекты, расположенные на территории организации и муниципального образования.</w:t>
      </w:r>
      <w:r>
        <w:rPr>
          <w:sz w:val="20"/>
        </w:rPr>
        <w:t xml:space="preserve"> </w:t>
      </w:r>
    </w:p>
    <w:p w:rsidR="0068740C" w:rsidRDefault="009D02E9">
      <w:pPr>
        <w:ind w:left="706" w:right="263"/>
      </w:pPr>
      <w:r>
        <w:t>Возможные ЧС техногенного характера при авариях и катастрофах на них.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667"/>
      </w:pPr>
      <w:r>
        <w:t>Опасности военного характера и присущие им особенности. Действия работников организаций при опасностях, возникающих при военных конфликтах.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653"/>
      </w:pPr>
      <w:r>
        <w:t>Поражающие факторы ядерного, химического, биологического и обычного оружия.</w:t>
      </w:r>
      <w:r>
        <w:rPr>
          <w:sz w:val="20"/>
        </w:rPr>
        <w:t xml:space="preserve"> </w:t>
      </w:r>
    </w:p>
    <w:p w:rsidR="0068740C" w:rsidRDefault="009D02E9">
      <w:pPr>
        <w:spacing w:after="293"/>
        <w:ind w:left="38" w:right="263" w:firstLine="667"/>
      </w:pPr>
      <w:r>
        <w:t>Основные способы защиты работников от опасностей, возникающих при ЧС и военных конфликтах.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29" w:right="263" w:firstLine="730"/>
      </w:pPr>
      <w:r>
        <w:rPr>
          <w:i/>
        </w:rPr>
        <w:lastRenderedPageBreak/>
        <w:t>Тема 2. Порядок получения сигнала «ВНИМАНИЕ ВСЕМ!» с информацией о воздушной тревоге, химической тревоге, радиационной опасности или угрозе катастрофического затопления и действий работников организации по ним.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Порядок оповещения работников организации и доведения сигнала «ВНИМАНИЕ ВСЕМ!» с информацией:</w:t>
      </w:r>
      <w:r>
        <w:rPr>
          <w:sz w:val="20"/>
        </w:rPr>
        <w:t xml:space="preserve"> </w:t>
      </w:r>
    </w:p>
    <w:p w:rsidR="0068740C" w:rsidRDefault="009D02E9">
      <w:pPr>
        <w:numPr>
          <w:ilvl w:val="0"/>
          <w:numId w:val="2"/>
        </w:numPr>
        <w:ind w:right="263" w:hanging="202"/>
      </w:pPr>
      <w:r>
        <w:t xml:space="preserve">о воздушной тревоге; </w:t>
      </w:r>
    </w:p>
    <w:p w:rsidR="0068740C" w:rsidRDefault="009D02E9">
      <w:pPr>
        <w:numPr>
          <w:ilvl w:val="0"/>
          <w:numId w:val="2"/>
        </w:numPr>
        <w:ind w:right="263" w:hanging="202"/>
      </w:pPr>
      <w:r>
        <w:t xml:space="preserve">химической тревоге; </w:t>
      </w:r>
    </w:p>
    <w:p w:rsidR="0068740C" w:rsidRDefault="009D02E9">
      <w:pPr>
        <w:numPr>
          <w:ilvl w:val="0"/>
          <w:numId w:val="2"/>
        </w:numPr>
        <w:ind w:right="263" w:hanging="202"/>
      </w:pPr>
      <w:r>
        <w:t xml:space="preserve">о радиационной опасности; </w:t>
      </w:r>
    </w:p>
    <w:p w:rsidR="0068740C" w:rsidRDefault="009D02E9">
      <w:pPr>
        <w:numPr>
          <w:ilvl w:val="0"/>
          <w:numId w:val="2"/>
        </w:numPr>
        <w:ind w:right="263" w:hanging="202"/>
      </w:pPr>
      <w:r>
        <w:t xml:space="preserve">об угрозе катастрофического затопления; </w:t>
      </w:r>
    </w:p>
    <w:p w:rsidR="0068740C" w:rsidRDefault="009D02E9">
      <w:pPr>
        <w:ind w:left="38" w:right="263" w:firstLine="706"/>
      </w:pPr>
      <w:r>
        <w:t>Порядок действия работников организаций при получении сигнала «ВНИМАНИЕ ВСЕМ!» в рабочее время.</w:t>
      </w:r>
      <w:r>
        <w:rPr>
          <w:sz w:val="20"/>
        </w:rPr>
        <w:t xml:space="preserve"> </w:t>
      </w:r>
    </w:p>
    <w:p w:rsidR="0068740C" w:rsidRDefault="009D02E9">
      <w:pPr>
        <w:spacing w:after="287"/>
        <w:ind w:left="38" w:right="263" w:firstLine="710"/>
      </w:pPr>
      <w:r>
        <w:t>Особенности действий работников организаций при получении сигнала «ВНИМАНИЕ ВСЕМ!» в нерабочее время.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38" w:right="263" w:firstLine="720"/>
      </w:pPr>
      <w:r>
        <w:rPr>
          <w:i/>
        </w:rPr>
        <w:t>Тема 3. Порядок и правила использования средств индивидуальной и коллективной защиты, а также средств пожаротушения, имеющихся в организации.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Виды, назначение и правила пользования имеющимися в организации средствами индивидуальной и коллективной защиты. Порядок получения средств индивидуальной защиты.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Практическое изготовление и применение подручных средств защиты органов дыхания.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Действия при укрытии работников организаций в защитных сооружениях. Меры безопасности при нахождении в защитных сооружениях.</w:t>
      </w:r>
      <w:r>
        <w:rPr>
          <w:sz w:val="20"/>
        </w:rPr>
        <w:t xml:space="preserve"> </w:t>
      </w:r>
    </w:p>
    <w:p w:rsidR="0068740C" w:rsidRDefault="009D02E9">
      <w:pPr>
        <w:spacing w:after="292"/>
        <w:ind w:left="38" w:right="263" w:firstLine="720"/>
      </w:pPr>
      <w:r>
        <w:t>Технические и первичные средства пожаротушения и их расположение. Действия при их применении.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29" w:right="263" w:firstLine="730"/>
      </w:pPr>
      <w:r>
        <w:rPr>
          <w:i/>
        </w:rPr>
        <w:t>Тема 4. Действия работников при аварии, катастрофе и пожаре на территории организации.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5"/>
      </w:pPr>
      <w:r>
        <w:t>Основные требования охраны труда и соблюдения техники безопасности на рабочем месте.</w:t>
      </w:r>
      <w:r>
        <w:rPr>
          <w:sz w:val="20"/>
        </w:rPr>
        <w:t xml:space="preserve"> </w:t>
      </w:r>
    </w:p>
    <w:p w:rsidR="0068740C" w:rsidRDefault="009D02E9">
      <w:pPr>
        <w:ind w:left="773" w:right="1280"/>
      </w:pPr>
      <w:r>
        <w:t>Действия при аварии, катастрофе и пожаре на производстве. Порядок и пути эвакуации.</w:t>
      </w:r>
      <w:r>
        <w:rPr>
          <w:sz w:val="20"/>
        </w:rPr>
        <w:t xml:space="preserve"> </w:t>
      </w:r>
    </w:p>
    <w:p w:rsidR="0068740C" w:rsidRDefault="009D02E9">
      <w:pPr>
        <w:spacing w:after="304" w:line="236" w:lineRule="auto"/>
        <w:ind w:left="48" w:right="129" w:hanging="10"/>
        <w:jc w:val="left"/>
      </w:pPr>
      <w:r>
        <w:t>Профилактические меры по предупреждению пожара. Основные требования пожарной безопасности на рабочем месте. Действия работников по предупреждению пожара, при обнаружении задымления и возгорания, а также по сигналам оповещения о пожаре.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62" w:right="263" w:firstLine="696"/>
      </w:pPr>
      <w:r>
        <w:rPr>
          <w:i/>
        </w:rPr>
        <w:t>Тема 5. Действия работников организации при угрозе и возникновении чрезвычайных ситуаций и военных конфликтов.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Действия по сигналу «ВНИМАНИЕ ВСЕМ!» с информационными сообщениями.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Действия работников при получении информации о стихийных бедствиях геофизического и геологического характера (землетрясения, извержение вулканов, оползни, сели, обвалы, лавины и др.), во время и после их возникновения.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lastRenderedPageBreak/>
        <w:t>Действия работников при получении информации о стихийных бедствиях метеорологического характера (ураганы, бури, смерчи, метели, мороз и пр.), во время их возникновения и после окончания.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Действия работников при получении информации о стихийных бедствиях гидрологического характера (наводнения, паводки, цунами и др.), во время их возникновения и после окончания.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696"/>
      </w:pPr>
      <w:r>
        <w:t>Действия работников при получении информации о возникновении лесных и торфяных пожаров. Меры безопасности при привлечении работников к борьбе с лесными пожарами.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>Действия по повышению защитных свойств помещений от проникновения радиоактивных и аварийно химически опасных веществ при ЧС техногенного характера.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Действия при возникновении военных конфликтов.</w:t>
      </w:r>
      <w:r>
        <w:rPr>
          <w:sz w:val="20"/>
        </w:rPr>
        <w:t xml:space="preserve"> </w:t>
      </w:r>
    </w:p>
    <w:p w:rsidR="0068740C" w:rsidRDefault="009D02E9">
      <w:pPr>
        <w:spacing w:after="289"/>
        <w:ind w:left="744" w:right="263"/>
      </w:pPr>
      <w:r>
        <w:t>Действия работников организаций при объявлении эвакуации.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Тема 6. Оказание первой помощи.</w:t>
      </w:r>
      <w:r>
        <w:rPr>
          <w:sz w:val="20"/>
        </w:rPr>
        <w:t xml:space="preserve"> </w:t>
      </w:r>
    </w:p>
    <w:p w:rsidR="0068740C" w:rsidRDefault="009D02E9">
      <w:pPr>
        <w:ind w:left="749" w:right="263"/>
      </w:pPr>
      <w:r>
        <w:t>Основные правила оказания первой помощи в неотложных ситуациях.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Первая помощь при кровотечениях и ранениях. Способы остановки кровотечения. Виды повязок. Правила и приемы наложения повязок на раны.</w:t>
      </w:r>
      <w:r>
        <w:rPr>
          <w:sz w:val="20"/>
        </w:rPr>
        <w:t xml:space="preserve"> </w:t>
      </w:r>
      <w:r>
        <w:t>Практическое наложение повязок.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Первая помощь при переломах. Приемы и способы иммобилизации с применением табельных и подручных средств. Способы и правила транспортировки и переноски пострадавших.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Первая помощь при ушибах, вывихах, химических и термических ожогах, отравлениях, обморожениях, обмороке, поражении электрическим током, тепловом и солнечном ударах.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Правила оказания помощи утопающему.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Правила и техника проведения искусственного дыхания и непрямого массажа сердца.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Практическая тренировка по проведению искусственного дыхания и непрямого массажа сердца.</w:t>
      </w:r>
      <w:r>
        <w:rPr>
          <w:sz w:val="20"/>
        </w:rPr>
        <w:t xml:space="preserve"> </w:t>
      </w:r>
    </w:p>
    <w:p w:rsidR="0068740C" w:rsidRDefault="009D02E9">
      <w:pPr>
        <w:spacing w:after="0" w:line="238" w:lineRule="auto"/>
        <w:ind w:left="58" w:right="0" w:firstLine="730"/>
        <w:jc w:val="left"/>
      </w:pPr>
      <w:r>
        <w:rPr>
          <w:b/>
          <w:i/>
        </w:rPr>
        <w:t xml:space="preserve">Тема </w:t>
      </w:r>
      <w:r>
        <w:rPr>
          <w:b/>
        </w:rPr>
        <w:t xml:space="preserve">7. </w:t>
      </w:r>
      <w:r>
        <w:rPr>
          <w:b/>
          <w:i/>
        </w:rPr>
        <w:t>Действия работников организации в условиях негативных и опасных факторов бытового характера.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677"/>
      </w:pPr>
      <w:r>
        <w:t>Возможные негативные и опасные факторы бытового характера и меры по их предупреждению.</w:t>
      </w:r>
      <w:r>
        <w:rPr>
          <w:sz w:val="20"/>
        </w:rPr>
        <w:t xml:space="preserve"> </w:t>
      </w:r>
    </w:p>
    <w:p w:rsidR="0068740C" w:rsidRDefault="009D02E9">
      <w:pPr>
        <w:spacing w:line="259" w:lineRule="auto"/>
        <w:ind w:left="10" w:right="380" w:hanging="10"/>
        <w:jc w:val="center"/>
      </w:pPr>
      <w:r>
        <w:t>Действия при бытовых отравлениях, укусе животными и насекомыми.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682"/>
      </w:pPr>
      <w:r>
        <w:t>Правила действий по обеспечению личной безопасности в местах массового скопления людей, при пожаре, на водных объектах, в походе и на природе.</w:t>
      </w:r>
      <w:r>
        <w:rPr>
          <w:sz w:val="20"/>
        </w:rPr>
        <w:t xml:space="preserve"> </w:t>
      </w:r>
    </w:p>
    <w:p w:rsidR="0068740C" w:rsidRDefault="009D02E9">
      <w:pPr>
        <w:spacing w:after="267" w:line="259" w:lineRule="auto"/>
        <w:ind w:left="10" w:right="241" w:hanging="10"/>
        <w:jc w:val="center"/>
      </w:pPr>
      <w:r>
        <w:t>Способы преодоления паники и панических настроений в условиях ЧС.</w:t>
      </w:r>
      <w:r>
        <w:rPr>
          <w:sz w:val="20"/>
        </w:rPr>
        <w:t xml:space="preserve"> </w:t>
      </w:r>
    </w:p>
    <w:p w:rsidR="0068740C" w:rsidRDefault="009D02E9">
      <w:pPr>
        <w:spacing w:after="261" w:line="259" w:lineRule="auto"/>
        <w:ind w:left="234" w:right="437" w:hanging="10"/>
        <w:jc w:val="center"/>
      </w:pPr>
      <w:r>
        <w:rPr>
          <w:b/>
        </w:rPr>
        <w:t>VI. УЧЕБНО-МАТЕРИАЛЬНАЯ БАЗА</w:t>
      </w:r>
      <w:r>
        <w:rPr>
          <w:sz w:val="20"/>
        </w:rPr>
        <w:t xml:space="preserve"> </w:t>
      </w:r>
    </w:p>
    <w:p w:rsidR="0068740C" w:rsidRDefault="009D02E9">
      <w:pPr>
        <w:spacing w:after="261" w:line="259" w:lineRule="auto"/>
        <w:ind w:left="234" w:right="463" w:hanging="10"/>
        <w:jc w:val="center"/>
      </w:pPr>
      <w:r>
        <w:rPr>
          <w:b/>
        </w:rPr>
        <w:t>6.1. Учебные объекты.</w:t>
      </w:r>
      <w:r>
        <w:rPr>
          <w:sz w:val="20"/>
        </w:rPr>
        <w:t xml:space="preserve"> </w:t>
      </w:r>
    </w:p>
    <w:p w:rsidR="0068740C" w:rsidRDefault="009D02E9">
      <w:pPr>
        <w:spacing w:after="277"/>
        <w:ind w:left="38" w:right="263" w:firstLine="706"/>
      </w:pPr>
      <w:r>
        <w:t>Для реализации программы курсового обучения работающего населения, в зависимости от численности сотрудников, в организациях необходимо иметь: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5"/>
      </w:pPr>
      <w:r>
        <w:rPr>
          <w:i/>
        </w:rPr>
        <w:lastRenderedPageBreak/>
        <w:t xml:space="preserve">С численностью работников до 200 человек </w:t>
      </w:r>
      <w:r>
        <w:t>- комплект средств для проведения занятий по ГО и защите от ЧС, один уголок по ГО и ЧС (далее - уголок ГОЧС);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Комплект средств для проведения занятий по ГО и защите от ЧС должен включать: плакаты, схемы и слайды по темам занятий, слайд-проектор, переносной экран, отдельные образцы средств индивидуальной защиты органов дыхания и кожи, тренажер для оказания первой помощи, а также, при возможности, различные видеовоспроизводящие устройства для показа фильмов и видеороликов.</w:t>
      </w:r>
      <w:r>
        <w:rPr>
          <w:sz w:val="20"/>
        </w:rPr>
        <w:t xml:space="preserve"> </w:t>
      </w:r>
    </w:p>
    <w:p w:rsidR="0068740C" w:rsidRDefault="009D02E9">
      <w:pPr>
        <w:spacing w:after="293"/>
        <w:ind w:left="38" w:right="263" w:firstLine="706"/>
      </w:pPr>
      <w:r>
        <w:t>Уголок ГОЧС - информационно-справочный стенд с материалами для пропаганды знаний и информирования работников организаций по вопросам защиты от опасностей, возникающих при ЧС и военных конфликтах.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rPr>
          <w:i/>
        </w:rPr>
        <w:t xml:space="preserve">С численностью работников свыше 200 человек </w:t>
      </w:r>
      <w:r>
        <w:t>- многопрофильный кабинет (класс), учебную площадку и по одному уголку ГОЧС в каждом административном и производственном здании.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Под многопрофильным учебным кабинетом (классом) понимается учебный кабинет (класс), позволяющий проводить занятия по нескольким направлениям обучения.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В состав многопрофильного учебного кабинета (класса) входят: рабочее место преподавателя, интерактивная доска и экран, рабочие места обучаемых и средства обеспечения учебного процесса, в том числе тренажеры, макеты, имитаторы. Для оснащения многопрофильного класса организации нормативными правовыми документами и учебной литературой, а также средствами обеспечения учебного процесса, необходимо руководствоваться данными представленными в разделе 6.2. данной примерной программы курсового обучения.</w:t>
      </w:r>
      <w:r>
        <w:rPr>
          <w:sz w:val="20"/>
        </w:rPr>
        <w:t xml:space="preserve"> </w:t>
      </w:r>
    </w:p>
    <w:p w:rsidR="0068740C" w:rsidRDefault="009D02E9">
      <w:pPr>
        <w:spacing w:after="288"/>
        <w:ind w:left="38" w:right="263" w:firstLine="706"/>
      </w:pPr>
      <w:r>
        <w:t>Учебная площадка - специально оборудованная территория для отработки практических навыков по действиям в опасностях, возникающих при ЧС и военных конфликтах.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5"/>
      </w:pPr>
      <w:r>
        <w:rPr>
          <w:i/>
        </w:rPr>
        <w:t xml:space="preserve">Создающих НАСФ </w:t>
      </w:r>
      <w:r>
        <w:t>- многопрофильный класс, натурный участок местности и уголки ГОЧС.</w:t>
      </w:r>
      <w:r>
        <w:rPr>
          <w:sz w:val="20"/>
        </w:rPr>
        <w:t xml:space="preserve"> </w:t>
      </w:r>
    </w:p>
    <w:p w:rsidR="0068740C" w:rsidRDefault="009D02E9">
      <w:pPr>
        <w:spacing w:after="284"/>
        <w:ind w:left="38" w:right="263" w:firstLine="706"/>
      </w:pPr>
      <w:r>
        <w:t>Натурный участок местности - участок местности на территории организации, либо вне ее, с расположенными на нем объектами, обеспечивающими отработку личным составом сил ГО и РСЧС навыков действий по выполнению аварийно-спасательных и других неотложных работ, в соответствии с их предназначением.</w:t>
      </w:r>
      <w:r>
        <w:rPr>
          <w:sz w:val="20"/>
        </w:rPr>
        <w:t xml:space="preserve"> </w:t>
      </w:r>
    </w:p>
    <w:p w:rsidR="0068740C" w:rsidRDefault="009D02E9">
      <w:pPr>
        <w:spacing w:after="261" w:line="259" w:lineRule="auto"/>
        <w:ind w:left="234" w:right="439" w:hanging="10"/>
        <w:jc w:val="center"/>
      </w:pPr>
      <w:r>
        <w:rPr>
          <w:b/>
        </w:rPr>
        <w:t>6.2. Средства обеспечения учебного процесса.</w:t>
      </w:r>
      <w:r>
        <w:rPr>
          <w:sz w:val="20"/>
        </w:rPr>
        <w:t xml:space="preserve"> </w:t>
      </w:r>
    </w:p>
    <w:p w:rsidR="0068740C" w:rsidRDefault="009D02E9">
      <w:pPr>
        <w:spacing w:after="277" w:line="249" w:lineRule="auto"/>
        <w:ind w:left="773" w:right="953" w:hanging="10"/>
        <w:jc w:val="left"/>
      </w:pPr>
      <w:r>
        <w:rPr>
          <w:b/>
        </w:rPr>
        <w:t>6.2.1. Вербальные средства обучения.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Нормативные правовые документы:</w:t>
      </w:r>
      <w:r>
        <w:rPr>
          <w:sz w:val="20"/>
        </w:rPr>
        <w:t xml:space="preserve"> </w:t>
      </w:r>
    </w:p>
    <w:p w:rsidR="0068740C" w:rsidRDefault="009D02E9">
      <w:pPr>
        <w:ind w:left="758" w:right="263"/>
      </w:pPr>
      <w:r>
        <w:t>Конституция Российской Федерации с комментариями для понимания;</w:t>
      </w:r>
      <w:r>
        <w:rPr>
          <w:sz w:val="20"/>
        </w:rPr>
        <w:t xml:space="preserve"> </w:t>
      </w:r>
    </w:p>
    <w:p w:rsidR="0068740C" w:rsidRDefault="009D02E9">
      <w:pPr>
        <w:ind w:left="758" w:right="263"/>
      </w:pPr>
      <w:r>
        <w:t>Федеральный закон «О гражданской обороне»;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Федеральный закон «О защите населения и территорий от чрезвычайных ситуаций природного и техногенного характера»;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lastRenderedPageBreak/>
        <w:t>Постановление Правительства Российской Федерации от 4 сентября 2003 г. № 547 «О подготовке населения в области защиты от чрезвычайных ситуаций природного и техногенного характера»;</w:t>
      </w:r>
      <w:r>
        <w:rPr>
          <w:sz w:val="20"/>
        </w:rPr>
        <w:t xml:space="preserve"> </w:t>
      </w:r>
    </w:p>
    <w:p w:rsidR="0068740C" w:rsidRDefault="009D02E9">
      <w:pPr>
        <w:spacing w:after="289"/>
        <w:ind w:left="38" w:right="263" w:firstLine="706"/>
      </w:pPr>
      <w:r>
        <w:t>Постановление Правительства Российской Федерации от 2 ноября 2000 г. № 841 «Об утверждении положения об организации обучения населения в области гражданской обороны».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Учебная литература: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>Обучение работающего населения в области гражданской обороны и защиты от чрезвычайных ситуаций. - М.: Институт риска и безопасности, 2015. - 336 с.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Гражданская оборона и защита от чрезвычайных ситуаций для работающего населения: Пособие для самостоятельного изучения. 2-е издание, переработанное и дополненное. - Москва: ООО «ТЕРМИКА</w:t>
      </w:r>
      <w:proofErr w:type="gramStart"/>
      <w:r>
        <w:t>.Р</w:t>
      </w:r>
      <w:proofErr w:type="gramEnd"/>
      <w:r>
        <w:t>У», 2016.- 392 с;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34"/>
      </w:pPr>
      <w:r>
        <w:t>Организация и ведение гражданской обороны и защиты населения и территорий от чрезвычайных ситуаций природного и техногенного характера: Учебное пособие / Под общ. ред. Г. Н. Кириллова. - 8-е изд. - М.: Институт риска и безопасности, 2013. - 536 с;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Проведение занятий с работающим населением в области ГО, защиты от ЧС по пожарной безопасности и безопасности людей на водных объектах. Учебнометодическое пособие для руководителей занятий. - М.: ИРБ, 2011;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 xml:space="preserve">Организация защиты от террористических актов, взрывов, пожаров, эпидемий и вызванных ими чрезвычайных ситуаций: Практическое пособие/Под ред. М.И. </w:t>
      </w:r>
    </w:p>
    <w:p w:rsidR="0068740C" w:rsidRDefault="009D02E9">
      <w:pPr>
        <w:ind w:left="38" w:right="263"/>
      </w:pPr>
      <w:proofErr w:type="spellStart"/>
      <w:r>
        <w:t>Камышанского</w:t>
      </w:r>
      <w:proofErr w:type="spellEnd"/>
      <w:r>
        <w:t>. - 2-е изд., - М: Институт риска и безопасности, 2011. -512 с;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proofErr w:type="spellStart"/>
      <w:r>
        <w:t>Камышанский</w:t>
      </w:r>
      <w:proofErr w:type="spellEnd"/>
      <w:r>
        <w:t xml:space="preserve"> М.И. и др. Оповещение и информирование в системе мер гражданской обороны, защиты от чрезвычайных ситуаций и пожарной безопасности. Действия должностных лиц и населения. - М.: ИРБ, 2008. - 320 с;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 xml:space="preserve">Подготовка и проведение учений и тренировок с нештатными </w:t>
      </w:r>
      <w:proofErr w:type="spellStart"/>
      <w:r>
        <w:t>аварийноспасательными</w:t>
      </w:r>
      <w:proofErr w:type="spellEnd"/>
      <w:r>
        <w:t xml:space="preserve"> формированиями, работниками организаций и предприятий: Методические рекомендации и образцы документов / Под общ. ред. В. Я. Перевощикова. - 4-е изд., - М.: Институт риска и безопасности, 2013. - 304 с;</w:t>
      </w:r>
      <w:r>
        <w:rPr>
          <w:sz w:val="20"/>
        </w:rPr>
        <w:t xml:space="preserve"> </w:t>
      </w:r>
      <w:r>
        <w:t xml:space="preserve">Оказание первой помощи пострадавшим: Практическое пособие. - </w:t>
      </w:r>
    </w:p>
    <w:p w:rsidR="0068740C" w:rsidRDefault="009D02E9">
      <w:pPr>
        <w:spacing w:after="281" w:line="244" w:lineRule="auto"/>
        <w:ind w:left="62" w:right="0"/>
        <w:jc w:val="left"/>
      </w:pPr>
      <w:r>
        <w:t>М: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МЧС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России,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2010.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84;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Электронный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ресурс</w:t>
      </w:r>
      <w:r>
        <w:rPr>
          <w:sz w:val="20"/>
        </w:rPr>
        <w:t xml:space="preserve"> </w:t>
      </w:r>
      <w:r>
        <w:rPr>
          <w:u w:val="single" w:color="000000"/>
        </w:rPr>
        <w:t>http://www.mchs.gov.ru/upload/sitel/document_file/AiYX9NREiM.pdf</w:t>
      </w:r>
      <w:r>
        <w:t>.</w:t>
      </w:r>
      <w:r>
        <w:rPr>
          <w:sz w:val="20"/>
        </w:rPr>
        <w:t xml:space="preserve"> </w:t>
      </w:r>
    </w:p>
    <w:p w:rsidR="0068740C" w:rsidRDefault="009D02E9">
      <w:pPr>
        <w:spacing w:after="277" w:line="249" w:lineRule="auto"/>
        <w:ind w:left="773" w:right="953" w:hanging="10"/>
        <w:jc w:val="left"/>
      </w:pPr>
      <w:r>
        <w:rPr>
          <w:b/>
        </w:rPr>
        <w:t>6.2.2. Визуальные средства обучения.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Плакаты: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 xml:space="preserve">Единая </w:t>
      </w:r>
      <w:r>
        <w:tab/>
        <w:t xml:space="preserve">государственная </w:t>
      </w:r>
      <w:r>
        <w:tab/>
        <w:t xml:space="preserve">система </w:t>
      </w:r>
      <w:r>
        <w:tab/>
        <w:t xml:space="preserve">предупреждения </w:t>
      </w:r>
      <w:r>
        <w:tab/>
        <w:t xml:space="preserve">и </w:t>
      </w:r>
      <w:r>
        <w:tab/>
        <w:t>ликвидации чрезвычайных ситуаций (РСЧС);</w:t>
      </w:r>
      <w:r>
        <w:rPr>
          <w:sz w:val="20"/>
        </w:rPr>
        <w:t xml:space="preserve"> </w:t>
      </w:r>
    </w:p>
    <w:p w:rsidR="0068740C" w:rsidRDefault="009D02E9">
      <w:pPr>
        <w:ind w:left="763" w:right="263"/>
      </w:pPr>
      <w:r>
        <w:t>Гражданская оборона Российской Федерации;</w:t>
      </w:r>
      <w:r>
        <w:rPr>
          <w:sz w:val="20"/>
        </w:rPr>
        <w:t xml:space="preserve"> </w:t>
      </w:r>
    </w:p>
    <w:p w:rsidR="0068740C" w:rsidRDefault="009D02E9">
      <w:pPr>
        <w:spacing w:line="236" w:lineRule="auto"/>
        <w:ind w:left="38" w:right="129" w:firstLine="715"/>
        <w:jc w:val="left"/>
      </w:pPr>
      <w:r>
        <w:t xml:space="preserve">Виды </w:t>
      </w:r>
      <w:r>
        <w:tab/>
        <w:t xml:space="preserve">ЧС, </w:t>
      </w:r>
      <w:r>
        <w:tab/>
        <w:t xml:space="preserve">причины </w:t>
      </w:r>
      <w:r>
        <w:tab/>
        <w:t xml:space="preserve">их </w:t>
      </w:r>
      <w:r>
        <w:tab/>
        <w:t xml:space="preserve">возникновения, </w:t>
      </w:r>
      <w:r>
        <w:tab/>
        <w:t xml:space="preserve">основные </w:t>
      </w:r>
      <w:r>
        <w:tab/>
        <w:t>характеристики, поражающие факторы. Характерные особенности экологической и техногенной обстановки в регионе и на территории;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>Опасности, возникающие при ведении военных действий или вследствие этих действий, способы защиты от них;</w:t>
      </w:r>
      <w:r>
        <w:rPr>
          <w:sz w:val="20"/>
        </w:rPr>
        <w:t xml:space="preserve"> </w:t>
      </w:r>
    </w:p>
    <w:p w:rsidR="0068740C" w:rsidRDefault="009D02E9">
      <w:pPr>
        <w:ind w:left="754" w:right="263"/>
      </w:pPr>
      <w:r>
        <w:t>Действия населения при авариях и катастрофах;</w:t>
      </w:r>
      <w:r>
        <w:rPr>
          <w:sz w:val="20"/>
        </w:rPr>
        <w:t xml:space="preserve"> </w:t>
      </w:r>
    </w:p>
    <w:p w:rsidR="0068740C" w:rsidRDefault="009D02E9">
      <w:pPr>
        <w:ind w:left="754" w:right="263"/>
      </w:pPr>
      <w:r>
        <w:t xml:space="preserve">Аварии на </w:t>
      </w:r>
      <w:proofErr w:type="spellStart"/>
      <w:r>
        <w:t>газонефтепроводах</w:t>
      </w:r>
      <w:proofErr w:type="spellEnd"/>
      <w:r>
        <w:t>;</w:t>
      </w:r>
      <w:r>
        <w:rPr>
          <w:sz w:val="20"/>
        </w:rPr>
        <w:t xml:space="preserve"> </w:t>
      </w:r>
    </w:p>
    <w:p w:rsidR="0068740C" w:rsidRDefault="009D02E9">
      <w:pPr>
        <w:ind w:left="754" w:right="3222"/>
      </w:pPr>
      <w:r>
        <w:lastRenderedPageBreak/>
        <w:t>Аварии на радиационно опасных объектах;</w:t>
      </w:r>
      <w:r>
        <w:rPr>
          <w:sz w:val="20"/>
        </w:rPr>
        <w:t xml:space="preserve"> </w:t>
      </w:r>
      <w:r>
        <w:t>Аварии на химически опасных объектах;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Действия населения при стихийных бедствиях;</w:t>
      </w:r>
      <w:r>
        <w:rPr>
          <w:sz w:val="20"/>
        </w:rPr>
        <w:t xml:space="preserve"> </w:t>
      </w:r>
    </w:p>
    <w:p w:rsidR="0068740C" w:rsidRDefault="009D02E9">
      <w:pPr>
        <w:ind w:left="754" w:right="263"/>
      </w:pPr>
      <w:r>
        <w:t>Тушение пожаров. Приемы и способы спасения людей при пожарах;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Первая помощь при чрезвычайных ситуациях;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Лечебно-эвакуационное обеспечение населения в чрезвычайных ситуациях;</w:t>
      </w:r>
      <w:r>
        <w:rPr>
          <w:sz w:val="20"/>
        </w:rPr>
        <w:t xml:space="preserve"> </w:t>
      </w:r>
      <w:r>
        <w:t>Охрана труда на объекте;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Радиация вокруг нас;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Радиационная и химическая защита;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Защитные сооружения гражданской обороны;</w:t>
      </w:r>
      <w:r>
        <w:rPr>
          <w:sz w:val="20"/>
        </w:rPr>
        <w:t xml:space="preserve"> </w:t>
      </w:r>
    </w:p>
    <w:p w:rsidR="0068740C" w:rsidRDefault="009D02E9">
      <w:pPr>
        <w:ind w:left="754" w:right="263"/>
      </w:pPr>
      <w:r>
        <w:t>Средства защиты органов дыхания;</w:t>
      </w:r>
      <w:r>
        <w:rPr>
          <w:sz w:val="20"/>
        </w:rPr>
        <w:t xml:space="preserve"> </w:t>
      </w:r>
    </w:p>
    <w:p w:rsidR="0068740C" w:rsidRDefault="009D02E9">
      <w:pPr>
        <w:ind w:left="754" w:right="2232"/>
      </w:pPr>
      <w:r>
        <w:t>Средства радиационного и химического контроля;</w:t>
      </w:r>
      <w:r>
        <w:rPr>
          <w:sz w:val="20"/>
        </w:rPr>
        <w:t xml:space="preserve"> </w:t>
      </w:r>
      <w:r>
        <w:t>Средства дезактивации и дегазации;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Средства индивидуальной защиты;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Умей действовать при пожаре;</w:t>
      </w:r>
      <w:r>
        <w:rPr>
          <w:sz w:val="20"/>
        </w:rPr>
        <w:t xml:space="preserve"> </w:t>
      </w:r>
    </w:p>
    <w:p w:rsidR="0068740C" w:rsidRDefault="009D02E9">
      <w:pPr>
        <w:ind w:left="744" w:right="865"/>
      </w:pPr>
      <w:r>
        <w:t>Меры пожарной безопасности в сельском населенном пункте;</w:t>
      </w:r>
      <w:r>
        <w:rPr>
          <w:sz w:val="20"/>
        </w:rPr>
        <w:t xml:space="preserve"> </w:t>
      </w:r>
      <w:r>
        <w:t>Пожарная безопасность на объекте;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Добровольная пожарная дружина;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Уголок гражданской защиты;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Терроризм - угроза обществу;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Безопасность людей на водных объектах;</w:t>
      </w:r>
      <w:r>
        <w:rPr>
          <w:sz w:val="20"/>
        </w:rPr>
        <w:t xml:space="preserve"> </w:t>
      </w:r>
    </w:p>
    <w:p w:rsidR="0068740C" w:rsidRDefault="009D02E9">
      <w:pPr>
        <w:spacing w:after="294"/>
        <w:ind w:left="739" w:right="3274"/>
      </w:pPr>
      <w:r>
        <w:t>Основы безопасности жизнедеятельности;</w:t>
      </w:r>
      <w:r>
        <w:rPr>
          <w:sz w:val="20"/>
        </w:rPr>
        <w:t xml:space="preserve"> </w:t>
      </w:r>
      <w:r>
        <w:t>Единый телефон пожарных и спасателей 01, 112.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Макеты и манекены: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Макет простейшего укрытия;</w:t>
      </w:r>
      <w:r>
        <w:rPr>
          <w:sz w:val="20"/>
        </w:rPr>
        <w:t xml:space="preserve"> </w:t>
      </w:r>
    </w:p>
    <w:p w:rsidR="0068740C" w:rsidRDefault="009D02E9">
      <w:pPr>
        <w:spacing w:after="281"/>
        <w:ind w:left="739" w:right="263"/>
      </w:pPr>
      <w:r>
        <w:t>Макет защитного сооружения ГО (убежища, ПРУ).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Слайды: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 xml:space="preserve">Единая </w:t>
      </w:r>
      <w:r>
        <w:tab/>
        <w:t xml:space="preserve">государственная </w:t>
      </w:r>
      <w:r>
        <w:tab/>
        <w:t xml:space="preserve">система </w:t>
      </w:r>
      <w:r>
        <w:tab/>
        <w:t xml:space="preserve">предупреждения </w:t>
      </w:r>
      <w:r>
        <w:tab/>
        <w:t xml:space="preserve">и </w:t>
      </w:r>
      <w:r>
        <w:tab/>
        <w:t>ликвидации чрезвычайных ситуаций (РСЧС);</w:t>
      </w:r>
      <w:r>
        <w:rPr>
          <w:sz w:val="20"/>
        </w:rPr>
        <w:t xml:space="preserve"> </w:t>
      </w:r>
    </w:p>
    <w:p w:rsidR="0068740C" w:rsidRDefault="009D02E9">
      <w:pPr>
        <w:spacing w:line="236" w:lineRule="auto"/>
        <w:ind w:left="38" w:right="129" w:firstLine="715"/>
        <w:jc w:val="left"/>
      </w:pPr>
      <w:r>
        <w:t>Виды чрезвычайных ситуаций, причины их возникновения, основные характеристики, поражающие факторы. Характерные особенности экологической и техногенной обстановки в регионе и на территории;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20"/>
      </w:pPr>
      <w:r>
        <w:t>Опасности, возникающие при ведении военных действий или вследствие этих действий, способы защиты от них;</w:t>
      </w:r>
      <w:r>
        <w:rPr>
          <w:sz w:val="20"/>
        </w:rPr>
        <w:t xml:space="preserve"> </w:t>
      </w:r>
    </w:p>
    <w:p w:rsidR="0068740C" w:rsidRDefault="009D02E9">
      <w:pPr>
        <w:ind w:left="758" w:right="263"/>
      </w:pPr>
      <w:r>
        <w:t>Тушение пожаров. Приемы и способы спасения людей при пожарах;</w:t>
      </w:r>
      <w:r>
        <w:rPr>
          <w:sz w:val="20"/>
        </w:rPr>
        <w:t xml:space="preserve"> </w:t>
      </w:r>
      <w:r>
        <w:t>Лечебно-эвакуационное обеспечение населения в чрезвычайных ситуациях;</w:t>
      </w:r>
      <w:r>
        <w:rPr>
          <w:sz w:val="20"/>
        </w:rPr>
        <w:t xml:space="preserve"> </w:t>
      </w:r>
    </w:p>
    <w:p w:rsidR="0068740C" w:rsidRDefault="009D02E9">
      <w:pPr>
        <w:ind w:left="758" w:right="263"/>
      </w:pPr>
      <w:r>
        <w:t xml:space="preserve">Техника, механизмы и приборы, состоящие на оснащении формирований ГО. </w:t>
      </w:r>
    </w:p>
    <w:p w:rsidR="0068740C" w:rsidRDefault="009D02E9">
      <w:pPr>
        <w:spacing w:after="279"/>
        <w:ind w:left="38" w:right="263"/>
      </w:pPr>
      <w:r>
        <w:t>Назначение, технические данные и порядок применения.</w:t>
      </w:r>
      <w:r>
        <w:rPr>
          <w:sz w:val="20"/>
        </w:rPr>
        <w:t xml:space="preserve"> </w:t>
      </w:r>
    </w:p>
    <w:p w:rsidR="0068740C" w:rsidRDefault="009D02E9">
      <w:pPr>
        <w:spacing w:after="277" w:line="249" w:lineRule="auto"/>
        <w:ind w:left="773" w:right="953" w:hanging="10"/>
        <w:jc w:val="left"/>
      </w:pPr>
      <w:r>
        <w:rPr>
          <w:b/>
        </w:rPr>
        <w:t>6.2.3. Технические средства обучения.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Приборы:</w:t>
      </w:r>
      <w:r>
        <w:rPr>
          <w:sz w:val="20"/>
        </w:rPr>
        <w:t xml:space="preserve"> </w:t>
      </w:r>
    </w:p>
    <w:p w:rsidR="0068740C" w:rsidRDefault="009D02E9">
      <w:pPr>
        <w:ind w:left="754" w:right="3604"/>
      </w:pPr>
      <w:r>
        <w:t>Рентгенометр ДП-5В и др.; Прибор химической разведки ВПХР и др.;</w:t>
      </w:r>
      <w:r>
        <w:rPr>
          <w:sz w:val="20"/>
        </w:rPr>
        <w:t xml:space="preserve"> </w:t>
      </w:r>
    </w:p>
    <w:p w:rsidR="0068740C" w:rsidRDefault="009D02E9">
      <w:pPr>
        <w:ind w:left="754" w:right="263"/>
      </w:pPr>
      <w:r>
        <w:t xml:space="preserve">Дозиметры-радиометры: ДРБП-03, ДКГ-ОЗД «Грач», ДБГБ-01И «Белла", </w:t>
      </w:r>
    </w:p>
    <w:p w:rsidR="0068740C" w:rsidRDefault="009D02E9">
      <w:pPr>
        <w:ind w:left="38" w:right="263"/>
      </w:pPr>
      <w:r>
        <w:lastRenderedPageBreak/>
        <w:t>ДКГ-02У «Арбитр», ДКС-96 и др.;</w:t>
      </w:r>
      <w:r>
        <w:rPr>
          <w:sz w:val="20"/>
        </w:rPr>
        <w:t xml:space="preserve"> </w:t>
      </w:r>
    </w:p>
    <w:p w:rsidR="0068740C" w:rsidRDefault="009D02E9">
      <w:pPr>
        <w:spacing w:after="288"/>
        <w:ind w:left="754" w:right="2443"/>
      </w:pPr>
      <w:r>
        <w:t>Комплекты измерителей дозы: ДП-22В, ИД-1,</w:t>
      </w:r>
      <w:r>
        <w:rPr>
          <w:b/>
        </w:rPr>
        <w:t xml:space="preserve"> </w:t>
      </w:r>
      <w:r>
        <w:t>ИД-02 и др.; Индивидуальный измеритель дозы ИД-11 и др.; Комплект отбора проб КПО-1М.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Средства индивидуальной защиты:</w:t>
      </w:r>
      <w:r>
        <w:rPr>
          <w:sz w:val="20"/>
        </w:rPr>
        <w:t xml:space="preserve"> </w:t>
      </w:r>
    </w:p>
    <w:p w:rsidR="0068740C" w:rsidRDefault="009D02E9">
      <w:pPr>
        <w:ind w:left="734" w:right="263"/>
      </w:pPr>
      <w:r>
        <w:t>Ватно-марлевые повязки;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proofErr w:type="spellStart"/>
      <w:r>
        <w:t>Противопылевые</w:t>
      </w:r>
      <w:proofErr w:type="spellEnd"/>
      <w:r>
        <w:t xml:space="preserve"> тканевые маски;</w:t>
      </w:r>
      <w:r>
        <w:rPr>
          <w:sz w:val="20"/>
        </w:rPr>
        <w:t xml:space="preserve"> </w:t>
      </w:r>
    </w:p>
    <w:p w:rsidR="0068740C" w:rsidRDefault="009D02E9">
      <w:pPr>
        <w:ind w:left="734" w:right="263"/>
      </w:pPr>
      <w:r>
        <w:t>Респираторы типа ШБ-1 «Лепесток-200», У-2К, РПА-1 и др.;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proofErr w:type="spellStart"/>
      <w:r>
        <w:t>Газодымозащитный</w:t>
      </w:r>
      <w:proofErr w:type="spellEnd"/>
      <w:r>
        <w:t xml:space="preserve"> респиратор ГДЗР и др.;</w:t>
      </w:r>
      <w:r>
        <w:rPr>
          <w:sz w:val="20"/>
        </w:rPr>
        <w:t xml:space="preserve"> </w:t>
      </w:r>
    </w:p>
    <w:p w:rsidR="0068740C" w:rsidRDefault="009D02E9">
      <w:pPr>
        <w:ind w:left="744" w:right="2902"/>
      </w:pPr>
      <w:proofErr w:type="spellStart"/>
      <w:r>
        <w:t>Самоспасатель</w:t>
      </w:r>
      <w:proofErr w:type="spellEnd"/>
      <w:r>
        <w:t xml:space="preserve"> СПИ-20, СПИ-50 и др.;</w:t>
      </w:r>
      <w:r>
        <w:rPr>
          <w:sz w:val="20"/>
        </w:rPr>
        <w:t xml:space="preserve"> </w:t>
      </w:r>
      <w:proofErr w:type="spellStart"/>
      <w:r>
        <w:t>Самоспасатель</w:t>
      </w:r>
      <w:proofErr w:type="spellEnd"/>
      <w:r>
        <w:t xml:space="preserve"> «Феникс-1»;</w:t>
      </w:r>
      <w:r>
        <w:rPr>
          <w:sz w:val="20"/>
        </w:rPr>
        <w:t xml:space="preserve"> </w:t>
      </w:r>
    </w:p>
    <w:p w:rsidR="0068740C" w:rsidRDefault="009D02E9">
      <w:pPr>
        <w:ind w:left="734" w:right="263"/>
      </w:pPr>
      <w:r>
        <w:t>Противогазы типа ГП-7, ПДФ-7, ПДФ-ША, ИП-4М и др.;</w:t>
      </w:r>
      <w:r>
        <w:rPr>
          <w:sz w:val="20"/>
        </w:rPr>
        <w:t xml:space="preserve"> </w:t>
      </w:r>
    </w:p>
    <w:p w:rsidR="0068740C" w:rsidRDefault="009D02E9">
      <w:pPr>
        <w:ind w:left="734" w:right="3174"/>
      </w:pPr>
      <w:r>
        <w:t>Аптечка первой помощи офисная «СТС»;</w:t>
      </w:r>
      <w:r>
        <w:rPr>
          <w:sz w:val="20"/>
        </w:rPr>
        <w:t xml:space="preserve"> </w:t>
      </w:r>
      <w:r>
        <w:t>Защитная фильтрующая одежда ЗФО-58;</w:t>
      </w:r>
      <w:r>
        <w:rPr>
          <w:sz w:val="20"/>
        </w:rPr>
        <w:t xml:space="preserve"> </w:t>
      </w:r>
    </w:p>
    <w:p w:rsidR="0068740C" w:rsidRDefault="009D02E9">
      <w:pPr>
        <w:ind w:left="734" w:right="263"/>
      </w:pPr>
      <w:r>
        <w:t>Аптечка противоожоговая «</w:t>
      </w:r>
      <w:proofErr w:type="spellStart"/>
      <w:r>
        <w:t>Фарм+газ</w:t>
      </w:r>
      <w:proofErr w:type="spellEnd"/>
      <w:r>
        <w:t>»;</w:t>
      </w:r>
      <w:r>
        <w:rPr>
          <w:sz w:val="20"/>
        </w:rPr>
        <w:t xml:space="preserve"> </w:t>
      </w:r>
    </w:p>
    <w:p w:rsidR="0068740C" w:rsidRDefault="009D02E9">
      <w:pPr>
        <w:ind w:left="734" w:right="263"/>
      </w:pPr>
      <w:r>
        <w:t>Аптечка индивидуальная КИМГЗ;</w:t>
      </w:r>
      <w:r>
        <w:rPr>
          <w:sz w:val="20"/>
        </w:rPr>
        <w:t xml:space="preserve"> </w:t>
      </w:r>
    </w:p>
    <w:p w:rsidR="0068740C" w:rsidRDefault="009D02E9">
      <w:pPr>
        <w:ind w:left="734" w:right="263"/>
      </w:pPr>
      <w:r>
        <w:t>Аптечка первой помощи офисная «СТС»;</w:t>
      </w:r>
      <w:r>
        <w:rPr>
          <w:sz w:val="20"/>
        </w:rPr>
        <w:t xml:space="preserve"> </w:t>
      </w:r>
    </w:p>
    <w:p w:rsidR="0068740C" w:rsidRDefault="009D02E9">
      <w:pPr>
        <w:ind w:left="734" w:right="263"/>
      </w:pPr>
      <w:r>
        <w:t>Комплект «Аптечка первой помощи»;</w:t>
      </w:r>
      <w:r>
        <w:rPr>
          <w:sz w:val="20"/>
        </w:rPr>
        <w:t xml:space="preserve"> </w:t>
      </w:r>
    </w:p>
    <w:p w:rsidR="0068740C" w:rsidRDefault="009D02E9">
      <w:pPr>
        <w:ind w:left="734" w:right="263"/>
      </w:pPr>
      <w:r>
        <w:t>Пакет перевязочный индивидуальный ИПП-1;</w:t>
      </w:r>
      <w:r>
        <w:rPr>
          <w:sz w:val="20"/>
        </w:rPr>
        <w:t xml:space="preserve"> </w:t>
      </w:r>
    </w:p>
    <w:p w:rsidR="0068740C" w:rsidRDefault="009D02E9">
      <w:pPr>
        <w:ind w:left="734" w:right="263"/>
      </w:pPr>
      <w:r>
        <w:t>Пакет перевязочный медицинский ППМ;</w:t>
      </w:r>
      <w:r>
        <w:rPr>
          <w:sz w:val="20"/>
        </w:rPr>
        <w:t xml:space="preserve"> </w:t>
      </w:r>
    </w:p>
    <w:p w:rsidR="0068740C" w:rsidRDefault="009D02E9">
      <w:pPr>
        <w:ind w:left="734" w:right="263"/>
      </w:pPr>
      <w:r>
        <w:t>Индивидуальный противохимический пакет;</w:t>
      </w:r>
      <w:r>
        <w:rPr>
          <w:sz w:val="20"/>
        </w:rPr>
        <w:t xml:space="preserve"> </w:t>
      </w:r>
    </w:p>
    <w:p w:rsidR="0068740C" w:rsidRDefault="009D02E9">
      <w:pPr>
        <w:spacing w:after="290" w:line="236" w:lineRule="auto"/>
        <w:ind w:left="744" w:right="2853" w:hanging="10"/>
        <w:jc w:val="left"/>
      </w:pPr>
      <w:r>
        <w:t>Индивидуальный дегазационный комплект ИДП и др.;</w:t>
      </w:r>
      <w:r>
        <w:rPr>
          <w:sz w:val="20"/>
        </w:rPr>
        <w:t xml:space="preserve"> </w:t>
      </w:r>
      <w:r>
        <w:t>Образцы огнетушителей всех типов;</w:t>
      </w:r>
      <w:r>
        <w:rPr>
          <w:sz w:val="20"/>
        </w:rPr>
        <w:t xml:space="preserve"> </w:t>
      </w:r>
      <w:r>
        <w:t>Первичные средства пожаротушения.</w:t>
      </w:r>
      <w:r>
        <w:rPr>
          <w:sz w:val="20"/>
        </w:rPr>
        <w:t xml:space="preserve"> </w:t>
      </w:r>
    </w:p>
    <w:p w:rsidR="0068740C" w:rsidRDefault="009D02E9">
      <w:pPr>
        <w:ind w:left="744" w:right="4790"/>
      </w:pPr>
      <w:r>
        <w:rPr>
          <w:i/>
        </w:rPr>
        <w:t xml:space="preserve">Тренажеры: </w:t>
      </w:r>
      <w:r>
        <w:t>Робот-тренажер «Гоша» и др.</w:t>
      </w:r>
      <w:r>
        <w:rPr>
          <w:sz w:val="20"/>
        </w:rPr>
        <w:t xml:space="preserve"> </w:t>
      </w:r>
    </w:p>
    <w:p w:rsidR="0068740C" w:rsidRDefault="009D02E9">
      <w:pPr>
        <w:spacing w:after="277" w:line="249" w:lineRule="auto"/>
        <w:ind w:left="773" w:right="953" w:hanging="10"/>
        <w:jc w:val="left"/>
      </w:pPr>
      <w:r>
        <w:rPr>
          <w:b/>
        </w:rPr>
        <w:t>6.2.4. Информационные средства обучения.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Аудио-, видео-, проекционная аппаратура:</w:t>
      </w:r>
      <w:r>
        <w:rPr>
          <w:sz w:val="20"/>
        </w:rPr>
        <w:t xml:space="preserve"> </w:t>
      </w:r>
    </w:p>
    <w:p w:rsidR="0068740C" w:rsidRDefault="009D02E9">
      <w:pPr>
        <w:ind w:left="773" w:right="263"/>
      </w:pPr>
      <w:r>
        <w:t>Персональный компьютер (планшетный ПК) ноутбук;</w:t>
      </w:r>
      <w:r>
        <w:rPr>
          <w:sz w:val="20"/>
        </w:rPr>
        <w:t xml:space="preserve"> </w:t>
      </w:r>
    </w:p>
    <w:p w:rsidR="0068740C" w:rsidRDefault="009D02E9">
      <w:pPr>
        <w:ind w:left="782" w:right="263"/>
      </w:pPr>
      <w:r>
        <w:t>Слайд-проектор;</w:t>
      </w:r>
      <w:r>
        <w:rPr>
          <w:sz w:val="20"/>
        </w:rPr>
        <w:t xml:space="preserve"> </w:t>
      </w:r>
    </w:p>
    <w:p w:rsidR="0068740C" w:rsidRDefault="009D02E9">
      <w:pPr>
        <w:ind w:left="773" w:right="263"/>
      </w:pPr>
      <w:r>
        <w:t>Экран настенный;</w:t>
      </w:r>
      <w:r>
        <w:rPr>
          <w:sz w:val="20"/>
        </w:rPr>
        <w:t xml:space="preserve"> </w:t>
      </w:r>
    </w:p>
    <w:p w:rsidR="0068740C" w:rsidRDefault="009D02E9">
      <w:pPr>
        <w:spacing w:after="280"/>
        <w:ind w:left="773" w:right="263"/>
      </w:pPr>
      <w:r>
        <w:t>Экран проекционный с электроприводом.</w:t>
      </w:r>
      <w:r>
        <w:rPr>
          <w:sz w:val="20"/>
        </w:rPr>
        <w:t xml:space="preserve"> </w:t>
      </w:r>
    </w:p>
    <w:p w:rsidR="0068740C" w:rsidRDefault="009D02E9">
      <w:pPr>
        <w:spacing w:after="277" w:line="249" w:lineRule="auto"/>
        <w:ind w:left="773" w:right="953" w:hanging="10"/>
        <w:jc w:val="left"/>
      </w:pPr>
      <w:r>
        <w:rPr>
          <w:b/>
        </w:rPr>
        <w:t>6.2.5. Аудиовизуальные материалы.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Мультимедийные обучающие программы:</w:t>
      </w:r>
      <w:r>
        <w:rPr>
          <w:sz w:val="20"/>
        </w:rPr>
        <w:t xml:space="preserve"> </w:t>
      </w:r>
    </w:p>
    <w:p w:rsidR="0068740C" w:rsidRDefault="009D02E9">
      <w:pPr>
        <w:ind w:left="768" w:right="263"/>
      </w:pPr>
      <w:r>
        <w:t>Оказание первой помощи;</w:t>
      </w:r>
      <w:r>
        <w:rPr>
          <w:sz w:val="20"/>
        </w:rPr>
        <w:t xml:space="preserve"> </w:t>
      </w:r>
    </w:p>
    <w:p w:rsidR="0068740C" w:rsidRDefault="009D02E9">
      <w:pPr>
        <w:spacing w:after="276"/>
        <w:ind w:left="758" w:right="263"/>
      </w:pPr>
      <w:r>
        <w:t>Мультимедийное учебное пособие «Безопасность жизнедеятельности».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Фильмы:</w:t>
      </w:r>
      <w:r>
        <w:rPr>
          <w:sz w:val="20"/>
        </w:rPr>
        <w:t xml:space="preserve"> </w:t>
      </w:r>
    </w:p>
    <w:p w:rsidR="0068740C" w:rsidRDefault="009D02E9">
      <w:pPr>
        <w:spacing w:line="236" w:lineRule="auto"/>
        <w:ind w:left="38" w:right="129" w:firstLine="715"/>
        <w:jc w:val="left"/>
      </w:pPr>
      <w:r>
        <w:t>Действия работников организаций при угрозе и возникновении на территории региона (муниципального образования) чрезвычайных ситуаций природного, техногенного и биолого-социального характера, 2016;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Действия работников организаций по предупреждению аварий, катастроф и пожаров на территории организации и в случае их возникновения, 2016;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lastRenderedPageBreak/>
        <w:t>Средства коллективной и индивидуальной защиты, а также первичные средства пожаротушения. Порядок и правила их применения и использования, 2015;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Чрезвычайные ситуации, характерные для региона, присущие им опасности для населения и возможные способы защиты от них работников организации, 2015;</w:t>
      </w:r>
      <w:r>
        <w:rPr>
          <w:sz w:val="20"/>
        </w:rPr>
        <w:t xml:space="preserve"> </w:t>
      </w:r>
    </w:p>
    <w:p w:rsidR="0068740C" w:rsidRDefault="009D02E9">
      <w:pPr>
        <w:ind w:left="749" w:right="1762"/>
      </w:pPr>
      <w:r>
        <w:t>Средства индивидуальной защиты органов дыхания;</w:t>
      </w:r>
      <w:r>
        <w:rPr>
          <w:sz w:val="20"/>
        </w:rPr>
        <w:t xml:space="preserve"> </w:t>
      </w:r>
      <w:r>
        <w:t>Стихийные бедствия;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Безопасность при землетрясениях;</w:t>
      </w:r>
      <w:r>
        <w:rPr>
          <w:sz w:val="20"/>
        </w:rPr>
        <w:t xml:space="preserve"> </w:t>
      </w:r>
    </w:p>
    <w:p w:rsidR="0068740C" w:rsidRDefault="009D02E9">
      <w:pPr>
        <w:ind w:left="744" w:right="3510"/>
      </w:pPr>
      <w:r>
        <w:t>Безопасность при ураганах и смерчах;</w:t>
      </w:r>
      <w:r>
        <w:rPr>
          <w:sz w:val="20"/>
        </w:rPr>
        <w:t xml:space="preserve"> </w:t>
      </w:r>
      <w:r>
        <w:t>Пожарная безопасность;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Промышленная безопасность;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В зоне затопления;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Средства индивидуальной защиты;</w:t>
      </w:r>
      <w:r>
        <w:rPr>
          <w:sz w:val="20"/>
        </w:rPr>
        <w:t xml:space="preserve"> </w:t>
      </w:r>
    </w:p>
    <w:p w:rsidR="0068740C" w:rsidRDefault="009D02E9">
      <w:pPr>
        <w:ind w:left="744" w:right="263"/>
      </w:pPr>
      <w:r>
        <w:t>Средства и способы защиты населения;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Лавинная опасность;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Действия населения при химически опасных авариях;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Действия населения в зоне радиоактивного загрязнения;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Химическая опасность и эвакуация населения;</w:t>
      </w:r>
      <w:r>
        <w:rPr>
          <w:sz w:val="20"/>
        </w:rPr>
        <w:t xml:space="preserve"> </w:t>
      </w:r>
    </w:p>
    <w:p w:rsidR="0068740C" w:rsidRDefault="009D02E9">
      <w:pPr>
        <w:ind w:left="739" w:right="263"/>
      </w:pPr>
      <w:r>
        <w:t>Травматизм. Оказание первой помощи;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Подготовка и проведение комплексных учений и тренировок по гражданской обороне;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5"/>
      </w:pPr>
      <w:r>
        <w:t>Гражданская оборона в современных условиях. Природные чрезвычайные ситуации. Техногенные чрезвычайные ситуации. Опасности в быту;</w:t>
      </w:r>
      <w:r>
        <w:rPr>
          <w:sz w:val="20"/>
        </w:rPr>
        <w:t xml:space="preserve"> </w:t>
      </w:r>
    </w:p>
    <w:p w:rsidR="0068740C" w:rsidRDefault="009D02E9">
      <w:pPr>
        <w:ind w:left="730" w:right="263"/>
      </w:pPr>
      <w:r>
        <w:t>Гражданская оборона современной России;</w:t>
      </w:r>
      <w:r>
        <w:rPr>
          <w:sz w:val="20"/>
        </w:rPr>
        <w:t xml:space="preserve"> </w:t>
      </w:r>
    </w:p>
    <w:p w:rsidR="0068740C" w:rsidRDefault="009D02E9">
      <w:pPr>
        <w:ind w:left="730" w:right="1487"/>
      </w:pPr>
      <w:r>
        <w:t>Гражданская оборона и защита от чрезвычайных ситуаций;</w:t>
      </w:r>
      <w:r>
        <w:rPr>
          <w:sz w:val="20"/>
        </w:rPr>
        <w:t xml:space="preserve"> </w:t>
      </w:r>
      <w:r>
        <w:t>Обеспечение безопасности личного состава при тушении пожаров;</w:t>
      </w:r>
      <w:r>
        <w:rPr>
          <w:sz w:val="20"/>
        </w:rPr>
        <w:t xml:space="preserve"> </w:t>
      </w:r>
      <w:r>
        <w:t>Защита населения от чрезвычайных ситуаций.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Энциклопедии: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10"/>
      </w:pPr>
      <w:r>
        <w:t>Мультимедийная энциклопедия по действиям населения в чрезвычайных ситуациях;</w:t>
      </w:r>
      <w:r>
        <w:rPr>
          <w:sz w:val="20"/>
        </w:rPr>
        <w:t xml:space="preserve"> </w:t>
      </w:r>
    </w:p>
    <w:p w:rsidR="0068740C" w:rsidRDefault="009D02E9">
      <w:pPr>
        <w:ind w:left="38" w:right="263" w:firstLine="706"/>
      </w:pPr>
      <w:r>
        <w:t>Краткая энциклопедия по действиям населения в чрезвычайных ситуациях: безопасность в быту, выживание в дикой природе, чрезвычайные ситуации техногенного характера, чрезвычайные ситуации природного характера, оказание первой медицинской помощи;</w:t>
      </w:r>
      <w:r>
        <w:rPr>
          <w:sz w:val="20"/>
        </w:rPr>
        <w:t xml:space="preserve"> </w:t>
      </w:r>
    </w:p>
    <w:p w:rsidR="0068740C" w:rsidRDefault="009D02E9">
      <w:pPr>
        <w:spacing w:after="264"/>
        <w:ind w:left="38" w:right="263" w:firstLine="710"/>
      </w:pPr>
      <w:r>
        <w:t>Единая информационная база по ГО, защите от ЧС и терактов, пожарной безопасности.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Компьютерные игры:</w:t>
      </w:r>
      <w:r>
        <w:rPr>
          <w:sz w:val="20"/>
        </w:rPr>
        <w:t xml:space="preserve"> </w:t>
      </w:r>
    </w:p>
    <w:p w:rsidR="0068740C" w:rsidRDefault="009D02E9">
      <w:pPr>
        <w:spacing w:after="279"/>
        <w:ind w:left="758" w:right="263"/>
      </w:pPr>
      <w:r>
        <w:t>Действия при угрозе и возникновении пожаров.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 xml:space="preserve">Игровые комплексы: </w:t>
      </w:r>
    </w:p>
    <w:p w:rsidR="0068740C" w:rsidRDefault="009D02E9">
      <w:pPr>
        <w:spacing w:after="289"/>
        <w:ind w:left="749" w:right="263"/>
      </w:pPr>
      <w:r>
        <w:t>Пожарная безопасность.</w:t>
      </w:r>
      <w:r>
        <w:rPr>
          <w:sz w:val="20"/>
        </w:rPr>
        <w:t xml:space="preserve"> </w:t>
      </w:r>
    </w:p>
    <w:p w:rsidR="0068740C" w:rsidRDefault="009D02E9">
      <w:pPr>
        <w:ind w:left="739" w:right="4302"/>
      </w:pPr>
      <w:r>
        <w:rPr>
          <w:i/>
        </w:rPr>
        <w:t>Компьютерные программы:</w:t>
      </w:r>
      <w:r>
        <w:rPr>
          <w:sz w:val="20"/>
        </w:rPr>
        <w:t xml:space="preserve"> </w:t>
      </w:r>
      <w:r>
        <w:t>Последствия землетрясений;</w:t>
      </w:r>
      <w:r>
        <w:rPr>
          <w:sz w:val="20"/>
        </w:rPr>
        <w:t xml:space="preserve"> </w:t>
      </w:r>
    </w:p>
    <w:p w:rsidR="0068740C" w:rsidRDefault="009D02E9">
      <w:pPr>
        <w:ind w:left="749" w:right="263"/>
      </w:pPr>
      <w:r>
        <w:t>Последствия лесных пожаров;</w:t>
      </w:r>
      <w:r>
        <w:rPr>
          <w:sz w:val="20"/>
        </w:rPr>
        <w:t xml:space="preserve"> </w:t>
      </w:r>
    </w:p>
    <w:p w:rsidR="0068740C" w:rsidRDefault="009D02E9">
      <w:pPr>
        <w:ind w:left="749" w:right="263"/>
      </w:pPr>
      <w:r>
        <w:t>Последствия наводнений;</w:t>
      </w:r>
      <w:r>
        <w:rPr>
          <w:sz w:val="20"/>
        </w:rPr>
        <w:t xml:space="preserve"> </w:t>
      </w:r>
    </w:p>
    <w:p w:rsidR="0068740C" w:rsidRDefault="009D02E9">
      <w:pPr>
        <w:ind w:left="749" w:right="263"/>
      </w:pPr>
      <w:r>
        <w:lastRenderedPageBreak/>
        <w:t>Последствия взрывов и пожаров;</w:t>
      </w:r>
      <w:r>
        <w:rPr>
          <w:sz w:val="20"/>
        </w:rPr>
        <w:t xml:space="preserve"> </w:t>
      </w:r>
    </w:p>
    <w:p w:rsidR="0068740C" w:rsidRDefault="009D02E9">
      <w:pPr>
        <w:spacing w:after="270"/>
        <w:ind w:left="739" w:right="263"/>
      </w:pPr>
      <w:r>
        <w:t>Гражданская оборона и защита от чрезвычайных ситуаций.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Электронные учебные пособия:</w:t>
      </w:r>
      <w:r>
        <w:rPr>
          <w:sz w:val="20"/>
        </w:rPr>
        <w:t xml:space="preserve"> </w:t>
      </w:r>
    </w:p>
    <w:p w:rsidR="0068740C" w:rsidRDefault="009D02E9">
      <w:pPr>
        <w:spacing w:after="280"/>
        <w:ind w:left="739" w:right="263"/>
      </w:pPr>
      <w:r>
        <w:t>Предупреждение и ликвидация чрезвычайных ситуаций.</w:t>
      </w:r>
      <w:r>
        <w:rPr>
          <w:sz w:val="20"/>
        </w:rPr>
        <w:t xml:space="preserve"> </w:t>
      </w:r>
    </w:p>
    <w:p w:rsidR="0068740C" w:rsidRDefault="009D02E9">
      <w:pPr>
        <w:spacing w:after="15" w:line="248" w:lineRule="auto"/>
        <w:ind w:left="763" w:right="263" w:hanging="10"/>
      </w:pPr>
      <w:r>
        <w:rPr>
          <w:i/>
        </w:rPr>
        <w:t>Обучающие программы:</w:t>
      </w:r>
      <w:r>
        <w:rPr>
          <w:sz w:val="20"/>
        </w:rPr>
        <w:t xml:space="preserve"> </w:t>
      </w:r>
    </w:p>
    <w:p w:rsidR="0068740C" w:rsidRDefault="009D02E9">
      <w:pPr>
        <w:spacing w:line="236" w:lineRule="auto"/>
        <w:ind w:left="749" w:right="1711" w:hanging="10"/>
        <w:jc w:val="left"/>
      </w:pPr>
      <w:r>
        <w:t>Действия населения при чрезвычайных ситуациях; Действия при авариях на химически опасных объектах; Снижение рисков и смягчение последствий лесных пожаров; Снижение рисков и смягчение последствий наводнений; Снижение рисков и смягчение последствий взрывов и пожаров.</w:t>
      </w:r>
      <w:r>
        <w:rPr>
          <w:sz w:val="20"/>
        </w:rPr>
        <w:t xml:space="preserve"> </w:t>
      </w:r>
    </w:p>
    <w:sectPr w:rsidR="0068740C">
      <w:footerReference w:type="even" r:id="rId9"/>
      <w:footerReference w:type="default" r:id="rId10"/>
      <w:footerReference w:type="first" r:id="rId11"/>
      <w:pgSz w:w="11900" w:h="16840"/>
      <w:pgMar w:top="966" w:right="632" w:bottom="1124" w:left="1637" w:header="720" w:footer="7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E2A" w:rsidRDefault="009D02E9">
      <w:pPr>
        <w:spacing w:after="0" w:line="240" w:lineRule="auto"/>
      </w:pPr>
      <w:r>
        <w:separator/>
      </w:r>
    </w:p>
  </w:endnote>
  <w:endnote w:type="continuationSeparator" w:id="0">
    <w:p w:rsidR="00EC0E2A" w:rsidRDefault="009D0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40C" w:rsidRDefault="009D02E9">
    <w:pPr>
      <w:spacing w:after="0" w:line="259" w:lineRule="auto"/>
      <w:ind w:left="0" w:right="0"/>
      <w:jc w:val="left"/>
    </w:pPr>
    <w:r>
      <w:rPr>
        <w:sz w:val="20"/>
      </w:rPr>
      <w:t xml:space="preserve">Файл скачан с сайта Сергея </w:t>
    </w:r>
    <w:proofErr w:type="spellStart"/>
    <w:r>
      <w:rPr>
        <w:sz w:val="20"/>
      </w:rPr>
      <w:t>Кульпинова</w:t>
    </w:r>
    <w:proofErr w:type="spellEnd"/>
    <w:r>
      <w:rPr>
        <w:sz w:val="20"/>
      </w:rPr>
      <w:t xml:space="preserve"> </w:t>
    </w:r>
    <w:r>
      <w:rPr>
        <w:color w:val="0000FF"/>
        <w:sz w:val="20"/>
        <w:u w:val="single" w:color="0000FF"/>
      </w:rPr>
      <w:t>http://gochs.info</w:t>
    </w:r>
    <w:r>
      <w:rPr>
        <w:sz w:val="20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40C" w:rsidRDefault="009D02E9">
    <w:pPr>
      <w:spacing w:after="0" w:line="259" w:lineRule="auto"/>
      <w:ind w:left="0" w:right="0"/>
      <w:jc w:val="left"/>
    </w:pPr>
    <w:r>
      <w:rPr>
        <w:sz w:val="20"/>
      </w:rPr>
      <w:t xml:space="preserve">Файл скачан с сайта Сергея </w:t>
    </w:r>
    <w:proofErr w:type="spellStart"/>
    <w:r>
      <w:rPr>
        <w:sz w:val="20"/>
      </w:rPr>
      <w:t>Кульпинова</w:t>
    </w:r>
    <w:proofErr w:type="spellEnd"/>
    <w:r>
      <w:rPr>
        <w:sz w:val="20"/>
      </w:rPr>
      <w:t xml:space="preserve"> </w:t>
    </w:r>
    <w:r>
      <w:rPr>
        <w:color w:val="0000FF"/>
        <w:sz w:val="20"/>
        <w:u w:val="single" w:color="0000FF"/>
      </w:rPr>
      <w:t>http://gochs.info</w:t>
    </w:r>
    <w:r>
      <w:rPr>
        <w:sz w:val="20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40C" w:rsidRDefault="009D02E9">
    <w:pPr>
      <w:spacing w:after="0" w:line="259" w:lineRule="auto"/>
      <w:ind w:left="0" w:right="0"/>
      <w:jc w:val="left"/>
    </w:pPr>
    <w:r>
      <w:rPr>
        <w:sz w:val="20"/>
      </w:rPr>
      <w:t xml:space="preserve">Файл скачан с сайта Сергея </w:t>
    </w:r>
    <w:proofErr w:type="spellStart"/>
    <w:r>
      <w:rPr>
        <w:sz w:val="20"/>
      </w:rPr>
      <w:t>Кульпинова</w:t>
    </w:r>
    <w:proofErr w:type="spellEnd"/>
    <w:r>
      <w:rPr>
        <w:sz w:val="20"/>
      </w:rPr>
      <w:t xml:space="preserve"> </w:t>
    </w:r>
    <w:r>
      <w:rPr>
        <w:color w:val="0000FF"/>
        <w:sz w:val="20"/>
        <w:u w:val="single" w:color="0000FF"/>
      </w:rPr>
      <w:t>http://gochs.info</w:t>
    </w:r>
    <w:r>
      <w:rPr>
        <w:sz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E2A" w:rsidRDefault="009D02E9">
      <w:pPr>
        <w:spacing w:after="0" w:line="240" w:lineRule="auto"/>
      </w:pPr>
      <w:r>
        <w:separator/>
      </w:r>
    </w:p>
  </w:footnote>
  <w:footnote w:type="continuationSeparator" w:id="0">
    <w:p w:rsidR="00EC0E2A" w:rsidRDefault="009D0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51011"/>
    <w:multiLevelType w:val="hybridMultilevel"/>
    <w:tmpl w:val="2B26CA76"/>
    <w:lvl w:ilvl="0" w:tplc="9A3EBA32">
      <w:start w:val="1"/>
      <w:numFmt w:val="bullet"/>
      <w:lvlText w:val="-"/>
      <w:lvlJc w:val="left"/>
      <w:pPr>
        <w:ind w:left="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270F3A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0FC699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55EF434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D58D56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82E4DB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E26DA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3888F24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BB6D4E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D5B08C3"/>
    <w:multiLevelType w:val="hybridMultilevel"/>
    <w:tmpl w:val="A298091A"/>
    <w:lvl w:ilvl="0" w:tplc="6382FEF0">
      <w:start w:val="4"/>
      <w:numFmt w:val="upperRoman"/>
      <w:lvlText w:val="%1."/>
      <w:lvlJc w:val="left"/>
      <w:pPr>
        <w:ind w:left="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"/>
        <w:szCs w:val="2"/>
        <w:u w:val="none" w:color="000000"/>
        <w:bdr w:val="none" w:sz="0" w:space="0" w:color="auto"/>
        <w:shd w:val="clear" w:color="auto" w:fill="auto"/>
        <w:vertAlign w:val="baseline"/>
      </w:rPr>
    </w:lvl>
    <w:lvl w:ilvl="1" w:tplc="D41E265C">
      <w:start w:val="1"/>
      <w:numFmt w:val="lowerLetter"/>
      <w:lvlText w:val="%2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"/>
        <w:szCs w:val="2"/>
        <w:u w:val="none" w:color="000000"/>
        <w:bdr w:val="none" w:sz="0" w:space="0" w:color="auto"/>
        <w:shd w:val="clear" w:color="auto" w:fill="auto"/>
        <w:vertAlign w:val="baseline"/>
      </w:rPr>
    </w:lvl>
    <w:lvl w:ilvl="2" w:tplc="00B22DE4">
      <w:start w:val="1"/>
      <w:numFmt w:val="lowerRoman"/>
      <w:lvlText w:val="%3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"/>
        <w:szCs w:val="2"/>
        <w:u w:val="none" w:color="000000"/>
        <w:bdr w:val="none" w:sz="0" w:space="0" w:color="auto"/>
        <w:shd w:val="clear" w:color="auto" w:fill="auto"/>
        <w:vertAlign w:val="baseline"/>
      </w:rPr>
    </w:lvl>
    <w:lvl w:ilvl="3" w:tplc="CF4A0346">
      <w:start w:val="1"/>
      <w:numFmt w:val="decimal"/>
      <w:lvlText w:val="%4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"/>
        <w:szCs w:val="2"/>
        <w:u w:val="none" w:color="000000"/>
        <w:bdr w:val="none" w:sz="0" w:space="0" w:color="auto"/>
        <w:shd w:val="clear" w:color="auto" w:fill="auto"/>
        <w:vertAlign w:val="baseline"/>
      </w:rPr>
    </w:lvl>
    <w:lvl w:ilvl="4" w:tplc="DB5AC17A">
      <w:start w:val="1"/>
      <w:numFmt w:val="lowerLetter"/>
      <w:lvlText w:val="%5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"/>
        <w:szCs w:val="2"/>
        <w:u w:val="none" w:color="000000"/>
        <w:bdr w:val="none" w:sz="0" w:space="0" w:color="auto"/>
        <w:shd w:val="clear" w:color="auto" w:fill="auto"/>
        <w:vertAlign w:val="baseline"/>
      </w:rPr>
    </w:lvl>
    <w:lvl w:ilvl="5" w:tplc="1BBEA104">
      <w:start w:val="1"/>
      <w:numFmt w:val="lowerRoman"/>
      <w:lvlText w:val="%6"/>
      <w:lvlJc w:val="left"/>
      <w:pPr>
        <w:ind w:left="6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"/>
        <w:szCs w:val="2"/>
        <w:u w:val="none" w:color="000000"/>
        <w:bdr w:val="none" w:sz="0" w:space="0" w:color="auto"/>
        <w:shd w:val="clear" w:color="auto" w:fill="auto"/>
        <w:vertAlign w:val="baseline"/>
      </w:rPr>
    </w:lvl>
    <w:lvl w:ilvl="6" w:tplc="8E222EAE">
      <w:start w:val="1"/>
      <w:numFmt w:val="decimal"/>
      <w:lvlText w:val="%7"/>
      <w:lvlJc w:val="left"/>
      <w:pPr>
        <w:ind w:left="7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"/>
        <w:szCs w:val="2"/>
        <w:u w:val="none" w:color="000000"/>
        <w:bdr w:val="none" w:sz="0" w:space="0" w:color="auto"/>
        <w:shd w:val="clear" w:color="auto" w:fill="auto"/>
        <w:vertAlign w:val="baseline"/>
      </w:rPr>
    </w:lvl>
    <w:lvl w:ilvl="7" w:tplc="0DC47338">
      <w:start w:val="1"/>
      <w:numFmt w:val="lowerLetter"/>
      <w:lvlText w:val="%8"/>
      <w:lvlJc w:val="left"/>
      <w:pPr>
        <w:ind w:left="8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"/>
        <w:szCs w:val="2"/>
        <w:u w:val="none" w:color="000000"/>
        <w:bdr w:val="none" w:sz="0" w:space="0" w:color="auto"/>
        <w:shd w:val="clear" w:color="auto" w:fill="auto"/>
        <w:vertAlign w:val="baseline"/>
      </w:rPr>
    </w:lvl>
    <w:lvl w:ilvl="8" w:tplc="967699FE">
      <w:start w:val="1"/>
      <w:numFmt w:val="lowerRoman"/>
      <w:lvlText w:val="%9"/>
      <w:lvlJc w:val="left"/>
      <w:pPr>
        <w:ind w:left="8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"/>
        <w:szCs w:val="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40C"/>
    <w:rsid w:val="003A0B4D"/>
    <w:rsid w:val="0068740C"/>
    <w:rsid w:val="009D02E9"/>
    <w:rsid w:val="009F2CEA"/>
    <w:rsid w:val="00EC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7" w:lineRule="auto"/>
      <w:ind w:left="5" w:right="262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A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B4D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7" w:lineRule="auto"/>
      <w:ind w:left="5" w:right="262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A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B4D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4401</Words>
  <Characters>25088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Л. Стешин</dc:creator>
  <cp:keywords/>
  <cp:lastModifiedBy>Александр В. Семенюк</cp:lastModifiedBy>
  <cp:revision>3</cp:revision>
  <dcterms:created xsi:type="dcterms:W3CDTF">2017-03-02T05:55:00Z</dcterms:created>
  <dcterms:modified xsi:type="dcterms:W3CDTF">2017-03-02T07:48:00Z</dcterms:modified>
</cp:coreProperties>
</file>