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29"/>
        <w:gridCol w:w="5670"/>
      </w:tblGrid>
      <w:tr w:rsidR="001350AE" w:rsidRPr="001D11D4" w:rsidTr="001350AE">
        <w:trPr>
          <w:cantSplit/>
          <w:trHeight w:val="1291"/>
        </w:trPr>
        <w:tc>
          <w:tcPr>
            <w:tcW w:w="11199" w:type="dxa"/>
            <w:gridSpan w:val="2"/>
            <w:vAlign w:val="center"/>
            <w:hideMark/>
          </w:tcPr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ГОСУДАРСТВЕННАЯ БЮДЖЕТНАЯ ОБРАЗОВАТЕЛЬНАЯ ОРГАНИЗАЦИЯ</w:t>
            </w: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«УЧЕБНО-МЕТОДИЧЕСКИЙ ЦЕНТР ПО ГРАЖДАНСКОЙ ОБОРОНЕ И</w:t>
            </w: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350AE" w:rsidRPr="001D11D4" w:rsidRDefault="001350AE" w:rsidP="001350A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350AE" w:rsidRPr="001D11D4" w:rsidTr="001350AE">
        <w:tblPrEx>
          <w:tblLook w:val="00A0" w:firstRow="1" w:lastRow="0" w:firstColumn="1" w:lastColumn="0" w:noHBand="0" w:noVBand="0"/>
        </w:tblPrEx>
        <w:trPr>
          <w:trHeight w:val="1887"/>
        </w:trPr>
        <w:tc>
          <w:tcPr>
            <w:tcW w:w="5529" w:type="dxa"/>
          </w:tcPr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учебной и методической работе УМЦ по ГОЧС Нижегородской области</w:t>
            </w:r>
          </w:p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 Маршала Советского Союза В.И. Чуйкова</w:t>
            </w:r>
          </w:p>
          <w:p w:rsidR="001350AE" w:rsidRPr="001D11D4" w:rsidRDefault="001350AE" w:rsidP="001350AE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0AE" w:rsidRPr="001D11D4" w:rsidRDefault="001350AE" w:rsidP="001350AE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________________ С.А. Елисеева</w:t>
            </w:r>
          </w:p>
          <w:p w:rsidR="001350AE" w:rsidRPr="001D11D4" w:rsidRDefault="001350AE" w:rsidP="001350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 20 ___ г.</w:t>
            </w:r>
          </w:p>
        </w:tc>
        <w:tc>
          <w:tcPr>
            <w:tcW w:w="5670" w:type="dxa"/>
            <w:hideMark/>
          </w:tcPr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УМЦ по ГОЧС Нижегородской области</w:t>
            </w:r>
          </w:p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 Маршала Советского Союза В.И. Чуйкова</w:t>
            </w:r>
          </w:p>
          <w:p w:rsidR="001350AE" w:rsidRPr="001D11D4" w:rsidRDefault="001350AE" w:rsidP="001350AE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0AE" w:rsidRPr="001D11D4" w:rsidRDefault="001350AE" w:rsidP="001350AE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0AE" w:rsidRPr="001D11D4" w:rsidRDefault="001350AE" w:rsidP="001350AE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-108" w:righ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________________ И.А. Продан</w:t>
            </w:r>
          </w:p>
          <w:p w:rsidR="001350AE" w:rsidRPr="001D11D4" w:rsidRDefault="001350AE" w:rsidP="001350AE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 20 ___ г.</w:t>
            </w:r>
          </w:p>
        </w:tc>
      </w:tr>
    </w:tbl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before="240"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 1 м 6.</w:t>
      </w:r>
      <w:r w:rsidRPr="001D1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</w:t>
      </w:r>
      <w:r w:rsidR="0041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Pr="001D1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</w:t>
      </w:r>
      <w:r w:rsidR="0093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гражданской обороны и защиты    </w:t>
      </w:r>
      <w:r w:rsidRPr="001D1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чрезвычайных ситуаций. </w:t>
      </w: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1350AE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1D4" w:rsidRDefault="001D11D4" w:rsidP="001350AE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E" w:rsidRPr="001D11D4" w:rsidRDefault="00BF6D7B" w:rsidP="00BF6D7B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</w:t>
      </w:r>
      <w:r w:rsidR="001350AE" w:rsidRPr="001D11D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1350AE" w:rsidRPr="001D11D4" w:rsidRDefault="001350AE" w:rsidP="00D01D6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862051" w:rsidRDefault="001350AE" w:rsidP="00D01D6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9B" w:rsidRPr="00862051" w:rsidRDefault="004B319B" w:rsidP="00D01D6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60" w:rsidRPr="00862051" w:rsidRDefault="00D01D60" w:rsidP="00D01D6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сокращений</w:t>
      </w:r>
    </w:p>
    <w:p w:rsidR="001350AE" w:rsidRPr="00862051" w:rsidRDefault="001350AE" w:rsidP="00D01D6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8328"/>
      </w:tblGrid>
      <w:tr w:rsidR="00D01D60" w:rsidRPr="00862051" w:rsidTr="00FE1047">
        <w:tc>
          <w:tcPr>
            <w:tcW w:w="1526" w:type="dxa"/>
            <w:shd w:val="clear" w:color="auto" w:fill="auto"/>
          </w:tcPr>
          <w:p w:rsidR="00CE6E06" w:rsidRDefault="00CE6E06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E06" w:rsidRDefault="00CE6E06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E06" w:rsidRDefault="00CE6E06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328" w:type="dxa"/>
            <w:shd w:val="clear" w:color="auto" w:fill="auto"/>
          </w:tcPr>
          <w:p w:rsidR="00CE6E06" w:rsidRDefault="00CE6E06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E06" w:rsidRDefault="00CE6E06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E06" w:rsidRDefault="00AA0E1B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 и ликвидации последствий стихийных бедствий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Учебно-материальная база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ПНО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Нижегородской области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ОМСУ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1350AE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КЧС и</w:t>
            </w:r>
            <w:r w:rsidR="00D01D60"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ОПБ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D01D60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</w:tr>
      <w:tr w:rsidR="00D01D60" w:rsidRPr="00862051" w:rsidTr="00FE1047">
        <w:tc>
          <w:tcPr>
            <w:tcW w:w="1526" w:type="dxa"/>
            <w:shd w:val="clear" w:color="auto" w:fill="auto"/>
          </w:tcPr>
          <w:p w:rsidR="00D01D60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</w:t>
            </w:r>
          </w:p>
        </w:tc>
        <w:tc>
          <w:tcPr>
            <w:tcW w:w="8328" w:type="dxa"/>
            <w:shd w:val="clear" w:color="auto" w:fill="auto"/>
          </w:tcPr>
          <w:p w:rsidR="00D01D60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сооружения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Аварийно-спасательный инструмент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СММ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малой механизации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</w:t>
            </w:r>
            <w:r w:rsidR="00AA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 опасные вещества 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отравляющие вещества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вещества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</w:t>
            </w:r>
          </w:p>
          <w:p w:rsidR="001350AE" w:rsidRPr="00862051" w:rsidRDefault="001350AE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УКП</w:t>
            </w: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средства</w:t>
            </w:r>
          </w:p>
          <w:p w:rsidR="001350AE" w:rsidRPr="00862051" w:rsidRDefault="001350AE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 консультационный пункт</w:t>
            </w:r>
          </w:p>
        </w:tc>
      </w:tr>
      <w:tr w:rsidR="00FE1047" w:rsidRPr="00862051" w:rsidTr="00FE1047">
        <w:tc>
          <w:tcPr>
            <w:tcW w:w="1526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8" w:type="dxa"/>
            <w:shd w:val="clear" w:color="auto" w:fill="auto"/>
          </w:tcPr>
          <w:p w:rsidR="00FE1047" w:rsidRPr="00862051" w:rsidRDefault="00FE1047" w:rsidP="00D01D6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ED2" w:rsidRPr="00862051" w:rsidRDefault="00E31ED2" w:rsidP="004B31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4B319B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Учебные цели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темы слушатели должны: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1. </w:t>
      </w:r>
      <w:r w:rsidR="00CE6E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</w:t>
      </w:r>
      <w:r w:rsidRPr="008620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Знать: </w:t>
      </w:r>
    </w:p>
    <w:p w:rsidR="00E31ED2" w:rsidRPr="00862051" w:rsidRDefault="00E31ED2" w:rsidP="005739A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требования федеральных законов, нормативно-правовых актов    по подготовке населения в области ГОЧС;</w:t>
      </w:r>
    </w:p>
    <w:p w:rsidR="00E31ED2" w:rsidRPr="00862051" w:rsidRDefault="00E31ED2" w:rsidP="005739A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единой системы подготовки населения в области ГОЧС.</w:t>
      </w:r>
    </w:p>
    <w:p w:rsidR="00E31ED2" w:rsidRPr="00862051" w:rsidRDefault="00E31ED2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="00CE6E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Уметь: </w:t>
      </w:r>
    </w:p>
    <w:p w:rsidR="00E31ED2" w:rsidRPr="00862051" w:rsidRDefault="005739A8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учебно-материальной базой при проведении занятий по вопросам ГОЧС;</w:t>
      </w:r>
    </w:p>
    <w:p w:rsidR="00E31ED2" w:rsidRDefault="005739A8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планирующие и рабочие документы по организации обучения населения в области ГОЧС.</w:t>
      </w:r>
    </w:p>
    <w:p w:rsidR="00CE6E06" w:rsidRDefault="00CE6E06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6E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    Быть  ознакомлены:</w:t>
      </w:r>
    </w:p>
    <w:p w:rsidR="00CE6E06" w:rsidRDefault="005739A8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CE6E06" w:rsidRPr="00CE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E06" w:rsidRPr="00CE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основных планирующих документов, разрабатываемых в организации, предприятии, учреждении по организации подготовки работающего населения в области ГО и</w:t>
      </w:r>
      <w:r w:rsidR="00CE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E06" w:rsidRPr="00CE6E06">
        <w:rPr>
          <w:rFonts w:ascii="Times New Roman" w:eastAsia="Times New Roman" w:hAnsi="Times New Roman" w:cs="Times New Roman"/>
          <w:sz w:val="24"/>
          <w:szCs w:val="24"/>
          <w:lang w:eastAsia="ru-RU"/>
        </w:rPr>
        <w:t>ЧС;</w:t>
      </w:r>
    </w:p>
    <w:p w:rsidR="00CE6E06" w:rsidRPr="00CE6E06" w:rsidRDefault="00CE6E06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методическими разработками </w:t>
      </w:r>
      <w:r w:rsidR="005739A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занятий.</w:t>
      </w:r>
    </w:p>
    <w:p w:rsidR="005739A8" w:rsidRPr="00862051" w:rsidRDefault="00E31ED2" w:rsidP="005739A8">
      <w:pPr>
        <w:widowControl w:val="0"/>
        <w:tabs>
          <w:tab w:val="left" w:pos="106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проведения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лекционное занятие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</w:t>
      </w:r>
      <w:r w:rsidR="005739A8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ебный класс, согласно расписанию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="00AE423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7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1 академ. час (45</w:t>
      </w:r>
      <w:r w:rsidR="00AE423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936" w:hanging="93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9B" w:rsidRPr="00862051" w:rsidRDefault="004B319B" w:rsidP="005739A8">
      <w:pPr>
        <w:widowControl w:val="0"/>
        <w:overflowPunct w:val="0"/>
        <w:autoSpaceDE w:val="0"/>
        <w:autoSpaceDN w:val="0"/>
        <w:adjustRightInd w:val="0"/>
        <w:spacing w:after="0"/>
        <w:ind w:left="936" w:hanging="93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1F13" w:rsidRPr="00862051" w:rsidRDefault="005739A8" w:rsidP="005739A8">
      <w:pPr>
        <w:widowControl w:val="0"/>
        <w:overflowPunct w:val="0"/>
        <w:autoSpaceDE w:val="0"/>
        <w:autoSpaceDN w:val="0"/>
        <w:adjustRightInd w:val="0"/>
        <w:spacing w:after="0"/>
        <w:ind w:left="936" w:hanging="93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проведения занятия:</w:t>
      </w:r>
      <w:r w:rsidR="001350AE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20D4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936" w:hanging="93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7693"/>
        <w:gridCol w:w="1582"/>
      </w:tblGrid>
      <w:tr w:rsidR="00E31ED2" w:rsidRPr="00862051" w:rsidTr="00E31ED2"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39A8" w:rsidRDefault="005739A8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ED2" w:rsidRPr="00862051" w:rsidRDefault="005739A8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</w:t>
            </w:r>
            <w:r w:rsidR="00E31ED2" w:rsidRPr="00862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ч е б н ы 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о п р о с ы</w:t>
            </w:r>
          </w:p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 времени (мин.)</w:t>
            </w:r>
          </w:p>
        </w:tc>
      </w:tr>
      <w:tr w:rsidR="00E31ED2" w:rsidRPr="00862051" w:rsidTr="00E31ED2">
        <w:trPr>
          <w:trHeight w:val="415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="0057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31ED2" w:rsidRPr="00862051" w:rsidTr="00E31ED2"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1-й учебный вопрос:</w:t>
            </w:r>
            <w:r w:rsidR="000A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Нормативно - правовое регулирование </w:t>
            </w:r>
            <w:r w:rsidR="00EA3D09"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1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0F34"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 в области гражданской обороны и защиты от чрезвычайных ситуаций.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CC0F34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57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E31ED2" w:rsidRPr="00862051" w:rsidTr="00E31ED2">
        <w:trPr>
          <w:trHeight w:val="427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1C4A8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2-й учебный вопрос: 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задачи </w:t>
            </w:r>
            <w:r w:rsidR="001C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Российской Федерации в области ГО и защиты от ЧС. </w:t>
            </w:r>
            <w:r w:rsidRPr="00862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CC0F34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31ED2" w:rsidRPr="00862051" w:rsidTr="00E31ED2">
        <w:trPr>
          <w:trHeight w:val="427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1C4A8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3-й учебный вопрос: 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единой системы подготовки населения Российской Федерации в области ГО и защиты от ЧС.</w:t>
            </w:r>
            <w:r w:rsidR="007B4E0C"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</w:t>
            </w:r>
            <w:r w:rsidR="001C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</w:t>
            </w:r>
            <w:r w:rsidR="007B4E0C"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работающего населения.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066838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31ED2" w:rsidRPr="00862051" w:rsidTr="00E31ED2">
        <w:trPr>
          <w:trHeight w:val="427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1C4A8C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ind w:hanging="21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62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4-й учебный вопрос: 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учебно-материальной базы для </w:t>
            </w:r>
            <w:r w:rsidR="001C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</w:t>
            </w: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групп населения в области ГО и защиты от ЧС.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066838" w:rsidP="005739A8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31ED2" w:rsidRPr="00862051" w:rsidTr="00E31ED2">
        <w:trPr>
          <w:trHeight w:val="481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31ED2" w:rsidRPr="00862051" w:rsidTr="00E31ED2"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31ED2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D2" w:rsidRPr="00862051" w:rsidRDefault="00E81B86" w:rsidP="005739A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862051" w:rsidRDefault="001350AE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862051" w:rsidRDefault="001350AE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862051" w:rsidRDefault="001350AE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0AE" w:rsidRPr="00862051" w:rsidRDefault="001350AE" w:rsidP="00E31E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C26428" w:rsidP="005739A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</w:t>
      </w:r>
      <w:r w:rsidR="0057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Нормативно-правовая база</w:t>
      </w:r>
      <w:r w:rsidR="00E31ED2" w:rsidRPr="00862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литература</w:t>
      </w:r>
      <w:r w:rsidR="001D1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Федеральные законы</w:t>
      </w:r>
    </w:p>
    <w:p w:rsidR="00E31ED2" w:rsidRPr="00862051" w:rsidRDefault="00E31ED2" w:rsidP="005739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21.12.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94 г. № 68-ФЗ «О защите населения и территорий от чрезвычайных ситуаций природного и техногенного характера»;</w:t>
      </w:r>
    </w:p>
    <w:p w:rsidR="00E31ED2" w:rsidRPr="00862051" w:rsidRDefault="00E31ED2" w:rsidP="005739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12.02.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98г. № 28-ФЗ «О гражданской обороне»;</w:t>
      </w:r>
    </w:p>
    <w:p w:rsidR="00E31ED2" w:rsidRPr="00862051" w:rsidRDefault="00FE1047" w:rsidP="005739A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 21.12.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94 г.№ 69 – ФЗ «О пожарной безопасности »;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Постановления Правительства РФ</w:t>
      </w:r>
    </w:p>
    <w:p w:rsidR="00E31ED2" w:rsidRPr="00862051" w:rsidRDefault="00E31ED2" w:rsidP="005739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04.09.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03 г. № 547 «О подготовке  населения в области защиты от чрезвычайных ситуаций природного  и техногенного характера»</w:t>
      </w:r>
      <w:r w:rsidR="002951C2" w:rsidRPr="00295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</w:t>
      </w:r>
      <w:r w:rsidR="00295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</w:t>
      </w:r>
      <w:r w:rsidR="002951C2" w:rsidRPr="002951C2">
        <w:rPr>
          <w:rFonts w:ascii="Times New Roman" w:hAnsi="Times New Roman" w:cs="Times New Roman"/>
          <w:sz w:val="24"/>
          <w:szCs w:val="24"/>
        </w:rPr>
        <w:t xml:space="preserve"> </w:t>
      </w:r>
      <w:r w:rsidR="002951C2">
        <w:rPr>
          <w:rFonts w:ascii="Times New Roman" w:hAnsi="Times New Roman" w:cs="Times New Roman"/>
          <w:sz w:val="24"/>
          <w:szCs w:val="24"/>
        </w:rPr>
        <w:t xml:space="preserve">от 10.09.2016 </w:t>
      </w:r>
      <w:hyperlink r:id="rId8" w:history="1">
        <w:r w:rsidR="002951C2">
          <w:rPr>
            <w:rFonts w:ascii="Times New Roman" w:hAnsi="Times New Roman" w:cs="Times New Roman"/>
            <w:color w:val="0000FF"/>
            <w:sz w:val="24"/>
            <w:szCs w:val="24"/>
          </w:rPr>
          <w:t>N 904</w:t>
        </w:r>
      </w:hyperlink>
      <w:r w:rsidR="002951C2">
        <w:rPr>
          <w:rFonts w:ascii="Times New Roman" w:hAnsi="Times New Roman" w:cs="Times New Roman"/>
          <w:sz w:val="24"/>
          <w:szCs w:val="24"/>
        </w:rPr>
        <w:t>)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1ED2" w:rsidRPr="00862051" w:rsidRDefault="00B034BD" w:rsidP="005739A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02.11.2000 г. № 841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положения об организации </w:t>
      </w:r>
      <w:r w:rsidR="006365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области гражданской обороны».</w:t>
      </w:r>
      <w:r w:rsidR="00CC0F3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</w:t>
      </w:r>
      <w:r w:rsidR="002951C2">
        <w:rPr>
          <w:rFonts w:ascii="Times New Roman" w:hAnsi="Times New Roman" w:cs="Times New Roman"/>
          <w:sz w:val="24"/>
          <w:szCs w:val="24"/>
        </w:rPr>
        <w:t xml:space="preserve">от 19.04.2017 </w:t>
      </w:r>
      <w:hyperlink r:id="rId9" w:history="1">
        <w:r w:rsidR="002951C2">
          <w:rPr>
            <w:rFonts w:ascii="Times New Roman" w:hAnsi="Times New Roman" w:cs="Times New Roman"/>
            <w:color w:val="0000FF"/>
            <w:sz w:val="24"/>
            <w:szCs w:val="24"/>
          </w:rPr>
          <w:t>N 470</w:t>
        </w:r>
      </w:hyperlink>
      <w:r w:rsidR="002951C2">
        <w:rPr>
          <w:rFonts w:ascii="Times New Roman" w:hAnsi="Times New Roman" w:cs="Times New Roman"/>
          <w:sz w:val="24"/>
          <w:szCs w:val="24"/>
        </w:rPr>
        <w:t>)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III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Приказы МЧС РФ</w:t>
      </w:r>
    </w:p>
    <w:p w:rsidR="00E31ED2" w:rsidRPr="00862051" w:rsidRDefault="00E31ED2" w:rsidP="005739A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19.01.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04 г. №19  «Об утверждении перечня уполномоченных работников, проходящих переподготовку в учебных заведениях РФ»;</w:t>
      </w:r>
    </w:p>
    <w:p w:rsidR="00E31ED2" w:rsidRPr="00862051" w:rsidRDefault="00E31ED2" w:rsidP="005739A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13.11.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06 г. № 646  «Об утверждении перечня должностных лиц и работников гражданской обороны, проходящих переподготовку или повышение квалификации в учебных заведениях МЧС России»;</w:t>
      </w:r>
    </w:p>
    <w:p w:rsidR="00E31ED2" w:rsidRPr="00862051" w:rsidRDefault="00E31ED2" w:rsidP="005739A8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14.11.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08 г. № 687 «Об утверждении Положения об организации и ведении гражданской обороны в муниципальных образованиях и организациях»;</w:t>
      </w:r>
    </w:p>
    <w:p w:rsidR="00E31ED2" w:rsidRDefault="00CC0F34" w:rsidP="005739A8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12.11.2015г.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«Организационно-методические указания по подготовке населения РФ в области гражданской обороны, защиты от чрезвычайных ситуаций, обеспечения пожарной безопасности и безопасности людей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водных объектах на 2016 - 2020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годы».</w:t>
      </w:r>
    </w:p>
    <w:p w:rsidR="00C379CE" w:rsidRPr="00862051" w:rsidRDefault="00C379CE" w:rsidP="005739A8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курсового обучения работающего населения в области гражданской обороны и защиты от чрезвычайных ситуаций. Утверждена Министром МЧС</w:t>
      </w:r>
      <w:r w:rsidR="00C2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Пучковым, 22</w:t>
      </w:r>
      <w:r w:rsidR="00C2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2017 г.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IV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Законы НО</w:t>
      </w:r>
    </w:p>
    <w:p w:rsidR="00E31ED2" w:rsidRPr="00862051" w:rsidRDefault="00E31ED2" w:rsidP="005739A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04.01.1996 г. № 17-З «О защите населения и территорий Нижегородской области от ЧС природного и техногенного характера».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V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Постановление Правительства НО</w:t>
      </w:r>
    </w:p>
    <w:p w:rsidR="00E31ED2" w:rsidRPr="00163B6D" w:rsidRDefault="00FE1047" w:rsidP="005739A8">
      <w:pPr>
        <w:pStyle w:val="ac"/>
        <w:numPr>
          <w:ilvl w:val="0"/>
          <w:numId w:val="6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>о</w:t>
      </w:r>
      <w:r w:rsidR="00AE4232"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т </w:t>
      </w:r>
      <w:r w:rsidR="00F2506E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20.03.2018 г. </w:t>
      </w:r>
      <w:r w:rsidR="00163B6D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</w:t>
      </w:r>
      <w:r w:rsidR="00F2506E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>№ 181</w:t>
      </w:r>
      <w:r w:rsidR="00E31ED2"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«О</w:t>
      </w:r>
      <w:r w:rsidR="00B1064D"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б организации обучения населения </w:t>
      </w:r>
      <w:r w:rsidR="00F2506E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>Нижегородской области</w:t>
      </w:r>
      <w:r w:rsidR="00B1064D"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в области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обороны</w:t>
      </w:r>
      <w:r w:rsidR="00E31ED2" w:rsidRPr="00862051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>»</w:t>
      </w:r>
      <w:r w:rsidR="00F2506E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>.</w:t>
      </w:r>
      <w:r w:rsidR="002951C2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</w:t>
      </w:r>
      <w:r w:rsidR="00F2506E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</w:t>
      </w:r>
    </w:p>
    <w:p w:rsidR="00163B6D" w:rsidRPr="00163B6D" w:rsidRDefault="00163B6D" w:rsidP="00163B6D">
      <w:pPr>
        <w:pStyle w:val="ConsPlusTitle"/>
        <w:ind w:left="709"/>
        <w:outlineLvl w:val="0"/>
        <w:rPr>
          <w:b w:val="0"/>
          <w:sz w:val="24"/>
          <w:szCs w:val="24"/>
        </w:rPr>
      </w:pPr>
      <w:r w:rsidRPr="00163B6D">
        <w:rPr>
          <w:b w:val="0"/>
          <w:sz w:val="24"/>
          <w:szCs w:val="24"/>
        </w:rPr>
        <w:t xml:space="preserve">от 28.04.2018 г. № 312 «О подготовке населения Нижегородской области в области защиты от чрезвычайных ситуаций природного и техногенного характера». </w:t>
      </w:r>
    </w:p>
    <w:p w:rsidR="00163B6D" w:rsidRPr="00163B6D" w:rsidRDefault="00163B6D" w:rsidP="00163B6D">
      <w:p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ED2" w:rsidRPr="00862051" w:rsidRDefault="00E31ED2" w:rsidP="005739A8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 </w:t>
      </w:r>
    </w:p>
    <w:p w:rsidR="00E31ED2" w:rsidRPr="00862051" w:rsidRDefault="00E31ED2" w:rsidP="005739A8">
      <w:pPr>
        <w:widowControl w:val="0"/>
        <w:overflowPunct w:val="0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VI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Литература и пособия</w:t>
      </w:r>
    </w:p>
    <w:p w:rsidR="00E31ED2" w:rsidRPr="00862051" w:rsidRDefault="00E31ED2" w:rsidP="005739A8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пособие «Организация обучения работающего населения, не входящего в состав нештатных аварийно-спасательных формирований», УМЦ по ГОЧС Нижегородской области, 2008 г.;</w:t>
      </w:r>
    </w:p>
    <w:p w:rsidR="00BF6D7B" w:rsidRDefault="00BF6D7B" w:rsidP="00BF6D7B">
      <w:pPr>
        <w:widowControl w:val="0"/>
        <w:overflowPunct w:val="0"/>
        <w:autoSpaceDE w:val="0"/>
        <w:autoSpaceDN w:val="0"/>
        <w:adjustRightInd w:val="0"/>
        <w:spacing w:after="0"/>
        <w:ind w:left="20" w:right="45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</w:p>
    <w:p w:rsidR="00BF6D7B" w:rsidRDefault="00BF6D7B" w:rsidP="00BF6D7B">
      <w:pPr>
        <w:widowControl w:val="0"/>
        <w:overflowPunct w:val="0"/>
        <w:autoSpaceDE w:val="0"/>
        <w:autoSpaceDN w:val="0"/>
        <w:adjustRightInd w:val="0"/>
        <w:spacing w:after="0"/>
        <w:ind w:left="20" w:right="45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428" w:rsidRDefault="00BF6D7B" w:rsidP="00BF6D7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пособие «Организация и проведение занятий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неработающим населением по ГО и ЧС</w:t>
      </w:r>
      <w:r w:rsidR="00D9411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ПБ», УМЦ по ГОЧС Нижегородской области, 2008г.</w:t>
      </w:r>
      <w:r w:rsidR="0057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C244F" w:rsidRPr="00862051" w:rsidRDefault="00C26428" w:rsidP="00BF6D7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F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«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</w:t>
      </w:r>
      <w:r w:rsidR="00E31F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работающего населения в области гражданской защиты и защиты от чрезвычайных ситуаций» Кульпинов С.В.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Инс</w:t>
      </w:r>
      <w:r w:rsidR="00E31F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титут риска и безопасности, 2014</w:t>
      </w:r>
      <w:r w:rsidR="00DC244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31ED2" w:rsidRPr="00862051" w:rsidRDefault="00664CBA" w:rsidP="00BF6D7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составу и содержанию учебно-материальной</w:t>
      </w:r>
      <w:r w:rsidR="00E31F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базы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 РФ для подготовки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области ГО и защиты от ЧС.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7F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МЧС России, 2014.</w:t>
      </w:r>
    </w:p>
    <w:p w:rsidR="00E31ED2" w:rsidRPr="00862051" w:rsidRDefault="008407FB" w:rsidP="00BF6D7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Пособие для самостоятельного 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«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оборона и защита от чрезвычайных ситуаций для работающего населения» ООО «Термика.РУ», 2015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1ED2" w:rsidRPr="00862051" w:rsidRDefault="008407FB" w:rsidP="00BF6D7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книга руководителя структурного подразделения (работника) по гражданской обороне и защите от чрезвычайных ситуаций. / Под. </w:t>
      </w:r>
      <w:r w:rsidR="00EA3D09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бщ. </w:t>
      </w:r>
      <w:r w:rsidR="00EA3D09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Н.А.</w:t>
      </w:r>
      <w:r w:rsidR="00EA3D09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</w:t>
      </w:r>
      <w:r w:rsidR="00AF10A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 – 6-е изд. – М,: Ин</w:t>
      </w:r>
      <w:r w:rsidR="00EA3D09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ститут риска и безопасности, 2015.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Учебно-материальное обеспечение</w:t>
      </w:r>
    </w:p>
    <w:p w:rsidR="00E31ED2" w:rsidRDefault="00A70389" w:rsidP="00BF6D7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Слайды;</w:t>
      </w:r>
    </w:p>
    <w:p w:rsidR="00A70389" w:rsidRDefault="00A70389" w:rsidP="00BF6D7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 учебного класса;</w:t>
      </w:r>
    </w:p>
    <w:p w:rsidR="00A70389" w:rsidRPr="00862051" w:rsidRDefault="00A70389" w:rsidP="00BF6D7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3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Учебно-методические пособия.</w:t>
      </w:r>
    </w:p>
    <w:p w:rsidR="00E31ED2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389" w:rsidRPr="00862051" w:rsidRDefault="00A70389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Организационно-методические указания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методическая разработка предназначена для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категорий слушателей. При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занятий по данной теме следует исходить из того, что слушателям нужно давать учебный материал в части касающейся той категории обучаемых, с которой проводится занятие. 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вводной части занятия преподавателю нужно раскрыть значимость обучения должностных лиц ГОЧС и населения в целом.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первого учебного вопроса преподавателю необходи</w:t>
      </w:r>
      <w:r w:rsidR="00385C4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обратить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слушателей на то, что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85C4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создана законодательная база для подготовки населения в области ГО и защиты от ЧС. 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Раскрывая содержание второго учебного вопроса, преподавателю нужно довести до слушателей структуру единой системы подготовки населен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области ГОЧС Нижегородской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третьего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вопроса осуществляется желательно с элементами «круглого стола», т.е. преподаватель со слушателями обсуждают содержание и порядок ведения документации по планированию и организации обучения населения (персонала) в муниципальном образовании 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(организации). После обсуждения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подводит итог.</w:t>
      </w:r>
    </w:p>
    <w:p w:rsidR="00E31ED2" w:rsidRPr="00862051" w:rsidRDefault="000C7380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четвертом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вопросе преподавателю необходимо акцентировать вни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мание слушателей на особенности состава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УМБ в области ГОЧС для различных организаций.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340"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заключительной части занятия преподавателю нужно напомнить слушателям тему, цели и учебные вопросы занятия, подвести итоги занятия и дать задание слушателям для самостоятельной работы.</w:t>
      </w:r>
    </w:p>
    <w:p w:rsidR="007D48AF" w:rsidRPr="00BF6D7B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/>
        <w:textAlignment w:val="baseline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  <w:r w:rsidR="00BF6D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                                                           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E31ED2" w:rsidRPr="00862051" w:rsidRDefault="00E31ED2" w:rsidP="00BF6D7B">
      <w:pPr>
        <w:overflowPunct w:val="0"/>
        <w:autoSpaceDE w:val="0"/>
        <w:autoSpaceDN w:val="0"/>
        <w:adjustRightInd w:val="0"/>
        <w:spacing w:after="0" w:line="240" w:lineRule="auto"/>
        <w:ind w:left="113" w:right="11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подготовки должностных лиц и специалистов ГОЧС, работающего населения, студентов и учащихся всех учебных заведений, а также населения, не занятого в производстве и сфере обслуживания, определяет их готовность к защите от различных чрезвычайных ситуаций мирного и военного времени. </w:t>
      </w:r>
    </w:p>
    <w:p w:rsidR="00F9782C" w:rsidRPr="00862051" w:rsidRDefault="00F9782C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ситуации показывает, </w:t>
      </w:r>
      <w:r w:rsidR="007D3E76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основными причинами заболеван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 преждевременной смертности является неправиль</w:t>
      </w:r>
      <w:r w:rsidR="007D3E76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поведение человека в окружаю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среде, связан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ное, прежде всего</w:t>
      </w:r>
      <w:r w:rsidR="007D3E76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элементар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безграмотностью в этом вопросе.</w:t>
      </w:r>
    </w:p>
    <w:p w:rsidR="00F9782C" w:rsidRPr="00862051" w:rsidRDefault="00F9782C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новые, взаимосвязанные между собой проблемы: экономические, социальные, экологические.</w:t>
      </w:r>
      <w:r w:rsidR="007D3E76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Поэтому обеспечение безопасности жизнедеятельности граждан является одним из приоритетных направлений деятельности государства.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принятием в 1994г. Федерального закона «О защите населения и территорий от чрезвычайных ситуаций природного и техноген</w:t>
      </w:r>
      <w:r w:rsidR="00975BB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характера», а в 1998г. Ф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едерального закона «О гражданской обороне» фактически заново началось формирование новой единой системы подготовки населения РФ в области ГОЧС.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шагом в совершенствовании системы подготовки населения явились постановления Правительства РФ № 547  от 04.09.2003 г. и № 841 от 02.11.00 г., которые, во-первых, утвердили порядок подготовки населения в области ГОЧС; во-вторых, возложили на МЧС России методическое руководство, координацию и контроль за подготовкой населения в области ГОЧС; в-третьих, обязали Министерство общего и профессионального образования РФ с участием МЧС России предусматривать обязательный минимум содержания подготовки населения в области ГОЧС при разработке государственных образовательных стандартов и образовательных программ. </w:t>
      </w:r>
    </w:p>
    <w:p w:rsidR="00E31ED2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указанные постановления Правительства РФ определили общие для России организацион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но-правовые нормы создания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единой системы подготовки насел</w:t>
      </w:r>
      <w:r w:rsidR="001350AE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ения, задачи, формы и методы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D3E76" w:rsidRPr="00862051" w:rsidRDefault="00975BB5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Созданная в РФ система подготовки населения в области ГОЧС носит 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всеобщий, комплексн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ый характер и соответствует Стратегии национальной безопаснос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ти Ро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до 2020г.,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тверждённой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зом Президента Российско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от 12 мая 2009 года</w:t>
      </w:r>
      <w:r w:rsidR="00F9782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19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537</w:t>
      </w:r>
      <w:r w:rsidR="0015254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75BB5" w:rsidRPr="00862051" w:rsidRDefault="007D3E76" w:rsidP="00BF6D7B">
      <w:pPr>
        <w:widowControl w:val="0"/>
        <w:overflowPunct w:val="0"/>
        <w:autoSpaceDE w:val="0"/>
        <w:autoSpaceDN w:val="0"/>
        <w:adjustRightInd w:val="0"/>
        <w:spacing w:after="0"/>
        <w:ind w:left="113" w:right="11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Предлагаемый вниманию материал лекции </w:t>
      </w:r>
      <w:r w:rsidR="00C06AFB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обучаемым ознакомиться с нормативно-правовыми документами, регламентирующими организацию подготовки населения в области ГОЧС, уяснить сущность и содержание единой системы подготовки населения, </w:t>
      </w:r>
      <w:r w:rsidR="00AF10AC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методические рекомендации по подготовке планирующих документов и проведению занятий, формированию учебной базы. </w:t>
      </w:r>
    </w:p>
    <w:p w:rsidR="00E31ED2" w:rsidRPr="00862051" w:rsidRDefault="00E31ED2" w:rsidP="00B42385">
      <w:pPr>
        <w:widowControl w:val="0"/>
        <w:overflowPunct w:val="0"/>
        <w:autoSpaceDE w:val="0"/>
        <w:autoSpaceDN w:val="0"/>
        <w:adjustRightInd w:val="0"/>
        <w:spacing w:after="0"/>
        <w:ind w:left="567" w:right="-17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31ED2" w:rsidRPr="00862051" w:rsidRDefault="00E31ED2" w:rsidP="00B423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-17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D48AF" w:rsidRPr="00862051" w:rsidRDefault="00E31ED2" w:rsidP="0050451B">
      <w:pPr>
        <w:widowControl w:val="0"/>
        <w:overflowPunct w:val="0"/>
        <w:autoSpaceDE w:val="0"/>
        <w:autoSpaceDN w:val="0"/>
        <w:adjustRightInd w:val="0"/>
        <w:spacing w:after="0"/>
        <w:ind w:left="170" w:right="45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br w:type="page"/>
      </w:r>
      <w:r w:rsidR="000A3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</w:t>
      </w:r>
      <w:r w:rsidR="00B42385" w:rsidRPr="00B423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42385" w:rsidRPr="00B423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Первый</w:t>
      </w:r>
      <w:r w:rsidRPr="00B423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учебный вопрос:</w:t>
      </w:r>
      <w:r w:rsidR="007D48AF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3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 – правовое регулирование</w:t>
      </w:r>
      <w:r w:rsidR="00EA3D09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рганизации подготовки населения</w:t>
      </w:r>
      <w:r w:rsidR="00EA3D09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области гражданской обороны и </w:t>
      </w:r>
      <w:r w:rsidR="00C91AAA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</w:t>
      </w:r>
      <w:r w:rsidR="000A3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от 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чрезвычайных ситуаций.</w:t>
      </w:r>
    </w:p>
    <w:p w:rsidR="007D48AF" w:rsidRPr="00862051" w:rsidRDefault="007D48AF" w:rsidP="0050451B">
      <w:pPr>
        <w:widowControl w:val="0"/>
        <w:overflowPunct w:val="0"/>
        <w:autoSpaceDE w:val="0"/>
        <w:autoSpaceDN w:val="0"/>
        <w:adjustRightInd w:val="0"/>
        <w:spacing w:after="0"/>
        <w:ind w:left="170" w:right="454" w:hanging="354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E31ED2" w:rsidP="0050451B">
      <w:pPr>
        <w:autoSpaceDE w:val="0"/>
        <w:autoSpaceDN w:val="0"/>
        <w:adjustRightInd w:val="0"/>
        <w:spacing w:after="0"/>
        <w:ind w:left="170" w:right="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объектах, а также организация и ведение гражданской обороны является одной из важнейших задач государственной политики Российской Федерации в области национальной безопасности страны. Решение данной задачи без подготовки всех должностных лиц и населения в области ГО и защиты от ЧС не представляется возможным.</w:t>
      </w:r>
    </w:p>
    <w:p w:rsidR="00E31ED2" w:rsidRPr="00862051" w:rsidRDefault="00E31ED2" w:rsidP="0050451B">
      <w:pPr>
        <w:autoSpaceDE w:val="0"/>
        <w:autoSpaceDN w:val="0"/>
        <w:adjustRightInd w:val="0"/>
        <w:spacing w:after="0"/>
        <w:ind w:left="170" w:right="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Правовой основой </w:t>
      </w:r>
      <w:r w:rsidR="00636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в области </w:t>
      </w:r>
      <w:r w:rsidR="003533A2" w:rsidRPr="0035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33A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гражданской обороны и защит</w:t>
      </w:r>
      <w:r w:rsidR="0035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от </w:t>
      </w:r>
      <w:r w:rsidR="003533A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чрезвычайных ситуаций</w:t>
      </w:r>
      <w:r w:rsidR="003533A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являются федеральные законы и постановления Правительства Российской Федерации.</w:t>
      </w:r>
    </w:p>
    <w:p w:rsidR="007376D4" w:rsidRPr="00862051" w:rsidRDefault="00E31ED2" w:rsidP="0050451B">
      <w:pPr>
        <w:autoSpaceDE w:val="0"/>
        <w:autoSpaceDN w:val="0"/>
        <w:adjustRightInd w:val="0"/>
        <w:spacing w:after="0"/>
        <w:ind w:left="170" w:right="45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 относятся федеральные законы</w:t>
      </w:r>
    </w:p>
    <w:p w:rsidR="007376D4" w:rsidRPr="00862051" w:rsidRDefault="007376D4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 февраля 1998 г. № 28-ФЗ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гражданской обороне»</w:t>
      </w:r>
    </w:p>
    <w:p w:rsidR="007376D4" w:rsidRPr="00862051" w:rsidRDefault="007376D4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</w:t>
      </w:r>
      <w:r w:rsidR="0070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1994 г.№ 68-ФЗ</w:t>
      </w:r>
      <w:r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защите населения и территорий от чрезвычайных ситуаций природного и техногенного характера»</w:t>
      </w:r>
    </w:p>
    <w:p w:rsidR="007054AD" w:rsidRDefault="00E31ED2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6D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-от 21</w:t>
      </w:r>
      <w:r w:rsidR="0070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6D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1994 г.№ 69-ФЗ</w:t>
      </w:r>
      <w:r w:rsidR="007376D4"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пожарной безопасности»</w:t>
      </w:r>
      <w:r w:rsidR="00F27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8AF" w:rsidRPr="00862051" w:rsidRDefault="007D48AF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36A" w:rsidRDefault="000C7380" w:rsidP="0015636A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306770" w:rsidRPr="00306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6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статье 2 ф</w:t>
      </w:r>
      <w:r w:rsidR="00E31ED2"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едерально</w:t>
      </w:r>
      <w:r w:rsidR="00306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r w:rsidR="00E31ED2"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закон</w:t>
      </w:r>
      <w:r w:rsidR="00AF2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E31ED2"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12 февраля 1998 г. </w:t>
      </w:r>
      <w:r w:rsidR="00306770"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гражданской обороне»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28-ФЗ </w:t>
      </w:r>
      <w:r w:rsidR="003067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основные задачи в области ГО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48AF" w:rsidRPr="0015636A" w:rsidRDefault="000C7380" w:rsidP="0015636A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задач</w:t>
      </w:r>
      <w:r w:rsidR="0030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636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</w:t>
      </w:r>
      <w:r w:rsidR="00E31ED2" w:rsidRPr="0061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населения </w:t>
      </w:r>
      <w:r w:rsidR="00B034BD" w:rsidRPr="00612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ГО</w:t>
      </w:r>
      <w:r w:rsidR="007D48A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6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1AAA" w:rsidRPr="00862051" w:rsidRDefault="00E31ED2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Федеральном законе «О защите населения и территорий от чрезвычайных ситуаций природного и техногенного характера»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21.12.1994 г. № 68-ФЗ говорится о том, что</w:t>
      </w:r>
    </w:p>
    <w:p w:rsidR="00C91AAA" w:rsidRPr="00862051" w:rsidRDefault="00E31ED2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во-первых,</w:t>
      </w:r>
      <w:r w:rsidRPr="008620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обязанностей граждан Российской Федерации является изучение основных способов защиты населения и территорий от чрезвычайных ситуаций, приемов оказания первой медицинской помощи пострадавшим, правил пользования коллективными и индивидуальными средствами защиты, постоянное совершенствование своих знаний и практических навыков в указанной области</w:t>
      </w:r>
      <w:r w:rsidR="00A7600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этом говорится в статье 19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63F5" w:rsidRPr="00862051" w:rsidRDefault="00E31ED2" w:rsidP="0050451B">
      <w:pPr>
        <w:autoSpaceDE w:val="0"/>
        <w:autoSpaceDN w:val="0"/>
        <w:adjustRightInd w:val="0"/>
        <w:spacing w:after="0"/>
        <w:ind w:left="170" w:righ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2D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во-вторых</w:t>
      </w:r>
      <w:r w:rsidRPr="008620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подготовки населения в области защиты от чрезвычайных ситуаций определяется Правительством Российской Федерации, </w:t>
      </w:r>
      <w:bookmarkStart w:id="0" w:name="sub_202"/>
      <w:r w:rsidR="000E63F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населения к действиям в чрезвычайных ситуациях осуществляется в организациях, в том числе в образовательных организациях, по месту жительства, а также с использованием специализированных технических средств оповещения и информирования населения в ме</w:t>
      </w:r>
      <w:r w:rsidR="00156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стах массового пребывания людей</w:t>
      </w:r>
      <w:r w:rsidR="00A7600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этом говорится в статье 20</w:t>
      </w:r>
      <w:r w:rsidR="0015636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0"/>
    <w:p w:rsidR="00DC244F" w:rsidRPr="00862051" w:rsidRDefault="0015636A" w:rsidP="0015636A">
      <w:pPr>
        <w:ind w:left="170" w:righ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31ED2" w:rsidRPr="007E22D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в-третьих</w:t>
      </w:r>
      <w:r w:rsidR="00E31ED2" w:rsidRPr="008620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bookmarkStart w:id="1" w:name="sub_2101"/>
      <w:r w:rsidR="000E63F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04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63F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</w:t>
      </w:r>
      <w:r w:rsidR="00B4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E63F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</w:t>
      </w:r>
      <w:r w:rsidR="000E63F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Федерации, органами местног</w:t>
      </w:r>
      <w:r w:rsidR="00DC244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самоуправления, организациями</w:t>
      </w:r>
      <w:r w:rsidR="00A7600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этом говорится в статье 21</w:t>
      </w:r>
      <w:r w:rsidR="00DC244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F7" w:rsidRPr="00862051" w:rsidRDefault="00C91AAA" w:rsidP="00A76000">
      <w:pPr>
        <w:ind w:left="57" w:right="283" w:firstLine="10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8D54F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</w:t>
      </w:r>
      <w:r w:rsidR="008D54F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законодательст</w:t>
      </w:r>
      <w:r w:rsid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Правительством РФ приняты</w:t>
      </w:r>
      <w:r w:rsidR="008D54F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Постановления: </w:t>
      </w:r>
      <w:bookmarkEnd w:id="1"/>
      <w:r w:rsidR="008D54F7" w:rsidRPr="00862051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eastAsia="ru-RU"/>
        </w:rPr>
        <w:t>№ 547 от 04.09.2003г</w:t>
      </w:r>
      <w:r w:rsidR="008D54F7" w:rsidRPr="00862051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t xml:space="preserve">. </w:t>
      </w:r>
      <w:r w:rsidR="008D54F7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8D54F7" w:rsidRPr="00862051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О подготовке населения в области защиты от чрезвычайных ситуаций природного и техногенного характера» и </w:t>
      </w:r>
      <w:r w:rsidR="008D54F7" w:rsidRPr="00862051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eastAsia="ru-RU"/>
        </w:rPr>
        <w:t>№ 841 от 02.11.2000г</w:t>
      </w:r>
      <w:r w:rsidR="008D54F7" w:rsidRPr="00862051">
        <w:rPr>
          <w:rFonts w:ascii="Times New Roman" w:eastAsiaTheme="minorEastAsia" w:hAnsi="Times New Roman" w:cs="Times New Roman"/>
          <w:color w:val="0070C0"/>
          <w:sz w:val="24"/>
          <w:szCs w:val="24"/>
          <w:lang w:eastAsia="ru-RU"/>
        </w:rPr>
        <w:t xml:space="preserve">. </w:t>
      </w:r>
      <w:r w:rsidR="008D54F7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8D54F7" w:rsidRPr="00862051"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  <w:lang w:eastAsia="ru-RU"/>
        </w:rPr>
        <w:t>Об утверждении положения об организации обучения населения в области гражданской обороны</w:t>
      </w:r>
      <w:r w:rsidR="000C738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DE72A6" w:rsidRPr="00862051" w:rsidRDefault="00DE72A6" w:rsidP="00D13A96">
      <w:pPr>
        <w:ind w:left="57" w:right="283" w:firstLine="1077"/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Один раз в</w:t>
      </w:r>
      <w:r w:rsidR="00891706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5 лет МЧС РФ принимает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организационно-методические указания по подготовке населения Российской Федерации в облас</w:t>
      </w:r>
      <w:r w:rsidR="000C738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ти гражданской обороны, защиты 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 чрезвычайных ситуаций и безопасности людей на водных объектах на 2016-2020 годы.  </w:t>
      </w:r>
      <w:r w:rsidRPr="00862051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eastAsia="ru-RU"/>
        </w:rPr>
        <w:t xml:space="preserve">Главной задачей 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 подготовке населения РФ в области ГО, защиты от ЧС и безопасности </w:t>
      </w:r>
      <w:r w:rsidRPr="00862051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eastAsia="ru-RU"/>
        </w:rPr>
        <w:t>людей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на водных объектах в 2016-2020 годах </w:t>
      </w:r>
      <w:r w:rsidRPr="00862051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считать повышение практической направленности подготовки всех групп населения 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 действиям при угрозе и возникновении опасностей, присущих ЧС и военным конфликтам, в то</w:t>
      </w:r>
      <w:r w:rsidR="000C738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м числе и по сигналу «ВНИМАНИЕ 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ВСЕМ», а также качества реализации всех видов подготовки, без уменьшения количества населения, охватываемого ими.</w:t>
      </w:r>
    </w:p>
    <w:p w:rsidR="00891706" w:rsidRPr="00862051" w:rsidRDefault="00891706" w:rsidP="00BF6D7B">
      <w:pPr>
        <w:ind w:left="57" w:right="283"/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Регион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альным документом регламентирующ</w:t>
      </w:r>
      <w:r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ем организацию подготовки населения является постановление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Правительства Нижегородской области от 20.</w:t>
      </w:r>
      <w:r w:rsidR="00050CD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03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050CD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C738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года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№ </w:t>
      </w:r>
      <w:r w:rsidR="00050CD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181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5F6958">
        <w:rPr>
          <w:rFonts w:ascii="Times New Roman" w:hAnsi="Times New Roman" w:cs="Times New Roman"/>
          <w:sz w:val="24"/>
          <w:szCs w:val="24"/>
        </w:rPr>
        <w:t>ОБ ОРГАНИЗАЦИИ ПОДГОТОВКИ НАСЕЛЕНИЯ</w:t>
      </w:r>
      <w:r w:rsidR="00050CD4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 w:rsidR="005F6958">
        <w:rPr>
          <w:rFonts w:ascii="Times New Roman" w:hAnsi="Times New Roman" w:cs="Times New Roman"/>
          <w:sz w:val="24"/>
          <w:szCs w:val="24"/>
        </w:rPr>
        <w:t xml:space="preserve"> В ОБЛАСТИ ГРАЖДАНСКОЙ ОБОРОНЫ</w:t>
      </w:r>
      <w:r w:rsidR="004C1F91" w:rsidRPr="0086205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0C738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31ED2" w:rsidRPr="00862051" w:rsidRDefault="004C1F91" w:rsidP="00BF6D7B">
      <w:pPr>
        <w:widowControl w:val="0"/>
        <w:overflowPunct w:val="0"/>
        <w:autoSpaceDE w:val="0"/>
        <w:autoSpaceDN w:val="0"/>
        <w:adjustRightInd w:val="0"/>
        <w:spacing w:after="0"/>
        <w:ind w:left="57" w:right="28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Таким образом,</w:t>
      </w:r>
      <w:r w:rsidR="006314DB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4CBA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принятые руководящие документы </w:t>
      </w:r>
      <w:r w:rsidR="000D4A00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представляют собой нормат</w:t>
      </w:r>
      <w:r w:rsidR="00F220D4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ивно-правовую базу, определяющую</w:t>
      </w:r>
      <w:r w:rsidR="000D4A00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порядок организации и проведение</w:t>
      </w:r>
      <w:r w:rsidR="006314DB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</w:t>
      </w:r>
      <w:r w:rsidR="000C73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чения населения</w:t>
      </w:r>
      <w:r w:rsidR="000D4A00"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области ГОЧС.</w:t>
      </w:r>
      <w:r w:rsidRP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их основе создана единая си</w:t>
      </w:r>
      <w:r w:rsidR="008620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стема подготовки всех категорий</w:t>
      </w:r>
      <w:r w:rsidR="00862051" w:rsidRPr="00244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03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граждан.</w:t>
      </w:r>
    </w:p>
    <w:p w:rsidR="006314DB" w:rsidRDefault="006314DB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Pr="00862051" w:rsidRDefault="000C7380" w:rsidP="00BF6D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283" w:hanging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C7380" w:rsidRDefault="0015636A" w:rsidP="00BF6D7B">
      <w:pPr>
        <w:widowControl w:val="0"/>
        <w:overflowPunct w:val="0"/>
        <w:autoSpaceDE w:val="0"/>
        <w:autoSpaceDN w:val="0"/>
        <w:adjustRightInd w:val="0"/>
        <w:spacing w:after="0"/>
        <w:ind w:right="39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BF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4A00" w:rsidRPr="00862051" w:rsidRDefault="00E31ED2" w:rsidP="00BF6D7B">
      <w:pPr>
        <w:widowControl w:val="0"/>
        <w:overflowPunct w:val="0"/>
        <w:autoSpaceDE w:val="0"/>
        <w:autoSpaceDN w:val="0"/>
        <w:adjustRightInd w:val="0"/>
        <w:spacing w:after="0"/>
        <w:ind w:right="39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Второй учебный вопрос</w:t>
      </w:r>
      <w:r w:rsidRPr="00BF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Сущность и задачи </w:t>
      </w:r>
      <w:r w:rsidR="00E6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населения Российской Федерации</w:t>
      </w:r>
      <w:r w:rsidR="006C49BC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ГО и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защиты от ЧС.</w:t>
      </w:r>
    </w:p>
    <w:p w:rsidR="00444BFF" w:rsidRPr="00B771B4" w:rsidRDefault="00444BFF" w:rsidP="00B771B4">
      <w:pPr>
        <w:spacing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2 Постановления Прави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</w:t>
      </w:r>
      <w:r w:rsidR="00926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02.11.2000 № 841 «</w:t>
      </w: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о подготовке населения в области гражданской обороны</w:t>
      </w:r>
      <w:r w:rsidRPr="0092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26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</w:t>
      </w:r>
      <w:r w:rsidRPr="0092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сновными задачами </w:t>
      </w: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населения в области гражданской обороны являются:</w:t>
      </w:r>
    </w:p>
    <w:p w:rsidR="00444BFF" w:rsidRPr="00B771B4" w:rsidRDefault="00444BFF" w:rsidP="00B771B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444BFF" w:rsidRPr="00B771B4" w:rsidRDefault="00444BFF" w:rsidP="00B771B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совершенствование навыков по организации и проведению мероприятий по гражданской обороне;</w:t>
      </w:r>
    </w:p>
    <w:p w:rsidR="00444BFF" w:rsidRPr="00B771B4" w:rsidRDefault="00444BFF" w:rsidP="00B771B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выработка умений и навыков для проведения аварийно-спасательных и других неотложных работ;</w:t>
      </w:r>
    </w:p>
    <w:p w:rsidR="00444BFF" w:rsidRPr="00B771B4" w:rsidRDefault="00444BFF" w:rsidP="00B771B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B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ED49DC" w:rsidRPr="009C5C68" w:rsidRDefault="002C3902" w:rsidP="0015636A">
      <w:pPr>
        <w:autoSpaceDE w:val="0"/>
        <w:autoSpaceDN w:val="0"/>
        <w:adjustRightInd w:val="0"/>
        <w:spacing w:after="0"/>
        <w:ind w:left="-113" w:right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36486" w:rsidRDefault="008D087A" w:rsidP="008D0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же  </w:t>
      </w:r>
      <w:r w:rsidR="00B36486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 xml:space="preserve">и приведены в Постановлении Правительства Нижегородской </w:t>
      </w:r>
      <w:r w:rsidR="000C7380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от 20 марта 2018 г. № 181 «О подготовке населения Нижегородской области в области гражданской обороны».</w:t>
      </w:r>
      <w:r w:rsidR="00B364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4AB" w:rsidRPr="00862051" w:rsidRDefault="008644AB" w:rsidP="00BF6D7B">
      <w:pPr>
        <w:widowControl w:val="0"/>
        <w:autoSpaceDE w:val="0"/>
        <w:autoSpaceDN w:val="0"/>
        <w:adjustRightInd w:val="0"/>
        <w:spacing w:after="0"/>
        <w:ind w:left="170" w:right="283"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644AB" w:rsidRPr="00862051" w:rsidRDefault="008644AB" w:rsidP="00BF6D7B">
      <w:pPr>
        <w:widowControl w:val="0"/>
        <w:autoSpaceDE w:val="0"/>
        <w:autoSpaceDN w:val="0"/>
        <w:adjustRightInd w:val="0"/>
        <w:spacing w:after="0"/>
        <w:ind w:left="170" w:right="283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Вывод: Задачи по подготовке населения в области ГОЧС </w:t>
      </w:r>
      <w:r w:rsidR="00CE4D13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быть положены в основу организации обучения и формирования критериев оц</w:t>
      </w:r>
      <w:r w:rsidR="005C3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енки результативности реализации</w:t>
      </w:r>
      <w:r w:rsidR="00CE4D13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 программ.</w:t>
      </w:r>
    </w:p>
    <w:p w:rsidR="007B5F37" w:rsidRDefault="007B5F37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Pr="00862051" w:rsidRDefault="000C7380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31ED2" w:rsidRPr="00B771B4" w:rsidRDefault="009C5C68" w:rsidP="009C5C6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</w:t>
      </w:r>
      <w:r w:rsidR="00FE1047" w:rsidRPr="00D941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Третий</w:t>
      </w:r>
      <w:r w:rsidR="00E31ED2" w:rsidRPr="00D941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учебный вопрос:</w:t>
      </w:r>
      <w:r w:rsidR="000C7380" w:rsidRP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единой системы подготовки населения Российской Федерации в области ГО и защиты от ЧС.</w:t>
      </w:r>
      <w:r w:rsidR="00F220D4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7554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</w:t>
      </w:r>
      <w:r w:rsidR="00966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</w:t>
      </w:r>
      <w:r w:rsidR="002A7554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работающего населения.</w:t>
      </w:r>
    </w:p>
    <w:p w:rsidR="00CE4D13" w:rsidRPr="00862051" w:rsidRDefault="00CE4D13" w:rsidP="00D94118">
      <w:pPr>
        <w:overflowPunct w:val="0"/>
        <w:autoSpaceDE w:val="0"/>
        <w:autoSpaceDN w:val="0"/>
        <w:adjustRightInd w:val="0"/>
        <w:spacing w:after="0"/>
        <w:ind w:right="28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4D13" w:rsidRPr="00862051" w:rsidRDefault="00D94118" w:rsidP="00D94118">
      <w:pPr>
        <w:widowControl w:val="0"/>
        <w:overflowPunct w:val="0"/>
        <w:autoSpaceDE w:val="0"/>
        <w:autoSpaceDN w:val="0"/>
        <w:adjustRightInd w:val="0"/>
        <w:spacing w:after="0"/>
        <w:ind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C85328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РФ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функционирует единая система подготовки населения в области гражданской обороны и защиты от чрезвычайных ситуаций природного и техногенного характера, пожарной безопасности и безопасности людей на водных объектах.</w:t>
      </w:r>
    </w:p>
    <w:p w:rsidR="00CE4D13" w:rsidRPr="00862051" w:rsidRDefault="0095350F" w:rsidP="00D94118">
      <w:pPr>
        <w:widowControl w:val="0"/>
        <w:overflowPunct w:val="0"/>
        <w:autoSpaceDE w:val="0"/>
        <w:autoSpaceDN w:val="0"/>
        <w:adjustRightInd w:val="0"/>
        <w:spacing w:after="0"/>
        <w:ind w:right="28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1017C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Единая система подготовки населения в области гражданской обороны и защиты от чрезвычайных ситуаций представляет собой совокупность взаимодействующих программ обучения различного уровня и направленности, сети образовательных учреждений, а также структурных подразделений (работников), уполномоченных решать вопросы организации </w:t>
      </w:r>
      <w:r w:rsidR="001E29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</w:t>
      </w:r>
      <w:r w:rsidR="0041017C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органов управления по делам гражданской обо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роной и чрезвычайным ситуациям.</w:t>
      </w:r>
    </w:p>
    <w:p w:rsidR="00E31ED2" w:rsidRPr="00862051" w:rsidRDefault="0095350F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организационными принципами </w:t>
      </w:r>
      <w:r w:rsidR="00550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гражданской обороны, защиты от чрезвычайных ситуаций, пожарной безопасности и безопасности на водных объектах являются всеобщность, непрерывность и комплексность </w:t>
      </w:r>
      <w:r w:rsidR="00F21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1ED2" w:rsidRPr="00862051" w:rsidRDefault="0095350F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 всеобщности предполагает </w:t>
      </w:r>
      <w:r w:rsidR="00805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категорий населения независимо от их возраста, национальности, рода деятельности и других факторов.</w:t>
      </w:r>
    </w:p>
    <w:p w:rsidR="00E31ED2" w:rsidRPr="00862051" w:rsidRDefault="0095350F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Непрерывность </w:t>
      </w:r>
      <w:r w:rsidR="007F5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связана с поэтапным формированием знаний, умений и навыков у обучаемых на протяжении всей жизни, начиная с детского возраста.</w:t>
      </w:r>
    </w:p>
    <w:p w:rsidR="00DB2649" w:rsidRPr="00862051" w:rsidRDefault="0095350F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Комплексность </w:t>
      </w:r>
      <w:r w:rsidR="006C5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заключается, с одной стороны, в обучении защите от всего спектра возможных опасностей современного мира, с другой – в учете задач, возлагаемых на различные группы обучаемых в области ГО, защиты от ЧС, пожарной безопасности и безопасности на водных объектах.</w:t>
      </w:r>
      <w:r w:rsidR="00DB2649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4D13" w:rsidRPr="00862051" w:rsidRDefault="00CE4D13" w:rsidP="00D94118">
      <w:pPr>
        <w:autoSpaceDE w:val="0"/>
        <w:autoSpaceDN w:val="0"/>
        <w:adjustRightInd w:val="0"/>
        <w:spacing w:after="0"/>
        <w:ind w:right="28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649" w:rsidRPr="00862051" w:rsidRDefault="0095350F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B2649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 единая система подготовки населения в области гражданской обороны и защиты от чрезвычайных ситуаций состоит из четырех уровней:</w:t>
      </w:r>
    </w:p>
    <w:p w:rsidR="00DB2649" w:rsidRPr="00862051" w:rsidRDefault="00DB2649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Федеральный уровень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МЧС России, министерство образования и науки Российской Федерации, иные федеральные органы исполнительной власти, а также региональные центры по делам ГОЧС со своими подразделениями, учреждениями и заведениями, которые занимаются обучением и подготовкой в области ГО и защиты от ЧС (например, Академия гражданской защиты МЧС России и Департамент гражданской защиты в МЧС России; отдел военной подготовки и гражданской обороны в Министерстве образования и науки Российской Федерации).</w:t>
      </w:r>
    </w:p>
    <w:p w:rsidR="00D23AF9" w:rsidRPr="00862051" w:rsidRDefault="00DB2649" w:rsidP="00D9411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Уровень субъектов Российской Федерации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территориальные органы, специально уполномоченные решать задачи по гражданской обороне, предупреждению и ликвидации чрезвычайных ситуаций, МЧС России, и территориальные органы управления образованием, а также иные ведомственные органы со своими подразделениями, учреждениями и заведениями, которые занимаются обучением и подготовкой в области ГО и защиты от ЧС.</w:t>
      </w:r>
    </w:p>
    <w:p w:rsidR="00DB2649" w:rsidRPr="00862051" w:rsidRDefault="009C5C68" w:rsidP="009C5C68">
      <w:pPr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DB2649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субъектов Российской Федерации можно выделить несколько групп учреждений и заведений, которые занимаются обучением и подготовкой в области ГО и защиты от ЧС.</w:t>
      </w:r>
    </w:p>
    <w:p w:rsidR="00DB2649" w:rsidRPr="009C5C68" w:rsidRDefault="00DB2649" w:rsidP="00D94118">
      <w:pPr>
        <w:autoSpaceDE w:val="0"/>
        <w:autoSpaceDN w:val="0"/>
        <w:adjustRightInd w:val="0"/>
        <w:spacing w:after="0"/>
        <w:ind w:right="283"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ним относятся:</w:t>
      </w:r>
      <w:r w:rsidR="009C5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B2649" w:rsidRPr="00862051" w:rsidRDefault="00DB2649" w:rsidP="00D94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учебно-методические центры ГОЧС, курсы ГО, учебно-консультационные пункты, а также движение «Школа безопасности»;</w:t>
      </w:r>
    </w:p>
    <w:p w:rsidR="00DB2649" w:rsidRPr="00862051" w:rsidRDefault="00DB2649" w:rsidP="00D94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государственные и негосударственные высшие, средние специальные и средние учебные заведения, учреждения повышения квалификации, а также учреждения дошкольного и внешкольного образования;</w:t>
      </w:r>
    </w:p>
    <w:p w:rsidR="00DB2649" w:rsidRPr="00862051" w:rsidRDefault="00DB2649" w:rsidP="00D94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межотраслевые центры, отраслевые институты, курсы и школы повышения квалификации, центры и школы подготовки ведомственных аварийно-спасательных формирований, учебные и учебно-производственные пункты и комбинаты.</w:t>
      </w:r>
    </w:p>
    <w:p w:rsidR="00DB2649" w:rsidRPr="009C5C68" w:rsidRDefault="00DB2649" w:rsidP="00D941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C5C6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Уровень муниципальных образований и организаций.</w:t>
      </w:r>
    </w:p>
    <w:p w:rsidR="00186919" w:rsidRPr="00862051" w:rsidRDefault="000C7380" w:rsidP="00D941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ним</w:t>
      </w:r>
      <w:r w:rsidR="00DB2649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курсы гражданской обороны муниципальных образований и организаций, их образовательные учреждения, имеющие лицензию на ведение такой деятельности.</w:t>
      </w:r>
      <w:r w:rsidR="00186919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C5C68" w:rsidRDefault="009C5C68" w:rsidP="009C5C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F066A8" w:rsidRPr="009C5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элементам системы подготовки населения в области гражданской обороны, защиты населения и территорий от чрезвычайных ситуаций природного и техногенного характера на территории Нижегородской </w:t>
      </w:r>
      <w:r w:rsidR="00B85225" w:rsidRPr="009C5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относятся следующие образовательные учреждения:</w:t>
      </w:r>
    </w:p>
    <w:p w:rsidR="00F066A8" w:rsidRPr="00862051" w:rsidRDefault="00F066A8" w:rsidP="00D94118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государственн</w:t>
      </w:r>
      <w:r w:rsidR="00FE1047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</w:t>
      </w:r>
      <w:r w:rsidR="00FE1047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образовательная организация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дополнительного профессионального образования "Учебно-методический центр по гражданской обороне и чрезвычайным ситуациям Нижегородской области имени Маршала Советского Союза В.И.Чуйкова" (далее - УМЦ по ГОЧС Нижегородской области имени Марша</w:t>
      </w:r>
      <w:r w:rsidR="00FE1047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 Советского Союза В.И.Чуйкова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циклы обучения населения (обособленные подразделения) в муниципальных образованиях Нижегородской области (по согласованию);</w:t>
      </w:r>
    </w:p>
    <w:p w:rsidR="00F066A8" w:rsidRPr="00862051" w:rsidRDefault="00F066A8" w:rsidP="00D94118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государственное образовательное бюджетное учреждение дополнительного профессионального образования (повышения квалификации) специалистов "Центр подготовки спасателей Нижегородской области" (далее - ГОБУДО "ЦПС Нижегородской области");</w:t>
      </w:r>
    </w:p>
    <w:p w:rsidR="00F066A8" w:rsidRPr="00862051" w:rsidRDefault="00F066A8" w:rsidP="00D94118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курсы гражданской обороны муниципальных образований по месту работы, учёбы и месту жительства граждан;</w:t>
      </w:r>
    </w:p>
    <w:p w:rsidR="00F066A8" w:rsidRPr="00862051" w:rsidRDefault="00F066A8" w:rsidP="00D94118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учебно-консультационные пункты по гражданской обороне муниципальных образований;</w:t>
      </w:r>
    </w:p>
    <w:p w:rsidR="00E31ED2" w:rsidRPr="000C7380" w:rsidRDefault="00F066A8" w:rsidP="000C7380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образовательные организации, реализующие программы общего образования и образовательные организации, реализующие программы профессионального образования в соответствии с федеральными государственными образовательными стандартами и основными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образовательными программами.</w:t>
      </w:r>
    </w:p>
    <w:p w:rsidR="00BF6D7B" w:rsidRDefault="00BF6D7B" w:rsidP="00D94118">
      <w:pPr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97881" w:rsidRDefault="00B97881" w:rsidP="00AD055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881">
        <w:rPr>
          <w:rFonts w:ascii="Times New Roman" w:hAnsi="Times New Roman" w:cs="Times New Roman"/>
          <w:b/>
          <w:sz w:val="24"/>
          <w:szCs w:val="24"/>
          <w:u w:val="single"/>
        </w:rPr>
        <w:t xml:space="preserve">ФОРМЫ ПОДГОТОВКИ В ОБЛАСТИ ГРАЖДАНСКОЙ ОБОРОНЫ </w:t>
      </w:r>
      <w:r w:rsidR="000F660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E31ED2" w:rsidRPr="00AD0550" w:rsidRDefault="00CD3544" w:rsidP="00AD055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7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D0550" w:rsidRPr="00B97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задачей </w:t>
      </w:r>
      <w:r w:rsidR="00B97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 является привитие обучаемым определенного уровня знаний, умений и навыков в целях подготовки их к умелым действиям при угрозе и возникновении аварий, катастроф и стихийных бедствий, опасностей, возникающих при ведении военных действий или вследствие этих действий, а также в повседневной деятельности.</w:t>
      </w:r>
    </w:p>
    <w:p w:rsidR="00E31ED2" w:rsidRDefault="00E31ED2" w:rsidP="00D9411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обучения </w:t>
      </w:r>
      <w:r w:rsidR="00702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населения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в различных формах обучения.</w:t>
      </w:r>
    </w:p>
    <w:p w:rsidR="007023A2" w:rsidRPr="007023A2" w:rsidRDefault="007023A2" w:rsidP="00702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023A2">
        <w:rPr>
          <w:rFonts w:ascii="Times New Roman" w:hAnsi="Times New Roman" w:cs="Times New Roman"/>
          <w:b/>
          <w:sz w:val="24"/>
          <w:szCs w:val="24"/>
          <w:u w:val="single"/>
        </w:rPr>
        <w:t>Работающее население проходит:</w:t>
      </w:r>
    </w:p>
    <w:p w:rsidR="007023A2" w:rsidRDefault="007023A2" w:rsidP="00702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курсовое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обучение в области гражданской обороны по месту работы;</w:t>
      </w:r>
    </w:p>
    <w:p w:rsidR="007023A2" w:rsidRDefault="007023A2" w:rsidP="00702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а(1) прохождение вводного инструктажа по гражданской обороне по месту работы;</w:t>
      </w:r>
    </w:p>
    <w:p w:rsidR="007023A2" w:rsidRDefault="007023A2" w:rsidP="00702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участие в учениях, тренировках и других плановых мероприятиях по гражданской обороне;</w:t>
      </w:r>
    </w:p>
    <w:p w:rsidR="007023A2" w:rsidRDefault="007023A2" w:rsidP="00702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индивидуальное изучение способов защиты от опасностей, возникающих при военных конфликтах или вследствие этих конфликтов.</w:t>
      </w:r>
    </w:p>
    <w:p w:rsidR="007023A2" w:rsidRPr="00641CBD" w:rsidRDefault="007023A2" w:rsidP="00D9411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4369A" w:rsidRPr="00D4369A" w:rsidRDefault="00D4369A" w:rsidP="00D436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D4369A">
        <w:rPr>
          <w:rFonts w:ascii="Times New Roman" w:hAnsi="Times New Roman" w:cs="Times New Roman"/>
          <w:sz w:val="24"/>
          <w:szCs w:val="24"/>
        </w:rPr>
        <w:t>Рассмотрим эти методы.</w:t>
      </w:r>
    </w:p>
    <w:p w:rsidR="00D4369A" w:rsidRDefault="00D4369A" w:rsidP="00D436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AE9">
        <w:rPr>
          <w:rFonts w:ascii="Times New Roman" w:hAnsi="Times New Roman" w:cs="Times New Roman"/>
          <w:b/>
          <w:sz w:val="24"/>
          <w:szCs w:val="24"/>
        </w:rPr>
        <w:t>Курсовое обучение работающего населения</w:t>
      </w:r>
      <w:r w:rsidRPr="00D4369A">
        <w:rPr>
          <w:rFonts w:ascii="Times New Roman" w:hAnsi="Times New Roman" w:cs="Times New Roman"/>
          <w:sz w:val="24"/>
          <w:szCs w:val="24"/>
        </w:rPr>
        <w:t xml:space="preserve"> - целенаправленный процесс организации деятельности по овладению всеми работниками знаниями и умениями в области гражданской обороны (далее - ГО) и защиты от чрезвычайных ситуаций (далее - ЧС), а также приобретению опыта их применения в интересах личной защиты от опасностей, возникающих при ЧС природного и техногенного характера, а также при военных конфликтах или вследствие этих конфликтов (далее - ЧС и военных конфликтах), а также выполнения возлагаемых на них обязанностей в области ГО и защиты от ЧС.</w:t>
      </w:r>
    </w:p>
    <w:p w:rsidR="0027246B" w:rsidRDefault="009C4AE9" w:rsidP="009C4AE9">
      <w:pPr>
        <w:pStyle w:val="a4"/>
        <w:spacing w:line="276" w:lineRule="auto"/>
        <w:ind w:firstLine="567"/>
        <w:jc w:val="both"/>
      </w:pPr>
      <w:r w:rsidRPr="00347282">
        <w:rPr>
          <w:u w:val="single"/>
        </w:rPr>
        <w:t>Следует подчеркнуть, что в феврале 2017 года Министр МЧС России В.А. Пучков утвердил новую примерную программу курсового обучения работающего населения в области гражданской обороны и защиты от чрезвычайных ситуаций</w:t>
      </w:r>
      <w:r>
        <w:rPr>
          <w:b w:val="0"/>
        </w:rPr>
        <w:t xml:space="preserve">. </w:t>
      </w:r>
      <w:r w:rsidRPr="00862051">
        <w:rPr>
          <w:b w:val="0"/>
        </w:rPr>
        <w:t>Программа определяет базовое содержание подготовки работающего населения в области ГО и ЧС в объеме</w:t>
      </w:r>
      <w:r>
        <w:rPr>
          <w:b w:val="0"/>
        </w:rPr>
        <w:t xml:space="preserve"> </w:t>
      </w:r>
      <w:r w:rsidR="000C7380">
        <w:rPr>
          <w:u w:val="single"/>
        </w:rPr>
        <w:t xml:space="preserve">16 </w:t>
      </w:r>
      <w:r w:rsidRPr="00347282">
        <w:rPr>
          <w:u w:val="single"/>
        </w:rPr>
        <w:t>часов</w:t>
      </w:r>
      <w:r>
        <w:rPr>
          <w:b w:val="0"/>
        </w:rPr>
        <w:t xml:space="preserve"> (ранее</w:t>
      </w:r>
      <w:r w:rsidRPr="00862051">
        <w:rPr>
          <w:b w:val="0"/>
        </w:rPr>
        <w:t xml:space="preserve"> 19 часов</w:t>
      </w:r>
      <w:r>
        <w:rPr>
          <w:b w:val="0"/>
        </w:rPr>
        <w:t>)</w:t>
      </w:r>
      <w:r w:rsidRPr="00862051">
        <w:rPr>
          <w:b w:val="0"/>
        </w:rPr>
        <w:t xml:space="preserve"> учебного времени в течение календарного года.</w:t>
      </w:r>
      <w:r>
        <w:rPr>
          <w:b w:val="0"/>
        </w:rPr>
        <w:t xml:space="preserve"> Количество тем сократилось, было 8, стало </w:t>
      </w:r>
      <w:r w:rsidRPr="00237DDB">
        <w:t>7</w:t>
      </w:r>
      <w:r>
        <w:rPr>
          <w:b w:val="0"/>
        </w:rPr>
        <w:t>. Уточнены задачи обучения работающего населения (таких задач 7), сформулированы основные принципы курсового обучения</w:t>
      </w:r>
      <w:r w:rsidRPr="0027246B">
        <w:t>.</w:t>
      </w:r>
    </w:p>
    <w:p w:rsidR="009C4AE9" w:rsidRDefault="009C4AE9" w:rsidP="000C7380">
      <w:pPr>
        <w:pStyle w:val="a4"/>
        <w:spacing w:line="276" w:lineRule="auto"/>
        <w:ind w:firstLine="567"/>
        <w:jc w:val="both"/>
      </w:pPr>
      <w:r w:rsidRPr="008644B5">
        <w:t>Основными задачами обучения являются:</w:t>
      </w:r>
      <w:r w:rsidRPr="00406B35">
        <w:t xml:space="preserve"> </w:t>
      </w:r>
      <w:r>
        <w:t xml:space="preserve">- </w:t>
      </w:r>
      <w:r w:rsidRPr="00406B35">
        <w:t xml:space="preserve">усвоение поражающих факторов источников ЧС, характерных для места расположения организации, а также различных видов оружия; изучение способов защиты от опасностей, возникающих при ЧС и военных конфликтах; </w:t>
      </w:r>
      <w:r>
        <w:t xml:space="preserve">-  </w:t>
      </w:r>
      <w:r w:rsidRPr="00406B35">
        <w:t xml:space="preserve">изучение порядка и последовательности действий по сигналу «ВНИМАНИЕ ВСЕМ!»; изучение приемов оказания первой помощи пострадавшим; </w:t>
      </w:r>
      <w:r>
        <w:t xml:space="preserve">  -  выработка навыков в </w:t>
      </w:r>
      <w:r w:rsidRPr="00406B35">
        <w:t xml:space="preserve">пользовании </w:t>
      </w:r>
      <w:r w:rsidRPr="00406B35">
        <w:tab/>
        <w:t xml:space="preserve">средствами </w:t>
      </w:r>
      <w:r w:rsidRPr="00406B35">
        <w:tab/>
        <w:t xml:space="preserve">индивидуальной </w:t>
      </w:r>
      <w:r w:rsidRPr="00406B35">
        <w:tab/>
        <w:t>и коллективной защиты;</w:t>
      </w:r>
      <w:r>
        <w:t xml:space="preserve"> - </w:t>
      </w:r>
      <w:r w:rsidRPr="00406B35">
        <w:t xml:space="preserve"> освоение практического применения полученных знаний в интересах обеспечения безопасности жизнедеятельности; подготовка работников организации к выполнению своих должностных и специальных обязанностей в условиях угрозы и возникновения опасностей при ЧС и военных конфликтах</w:t>
      </w:r>
      <w:r>
        <w:t>.</w:t>
      </w:r>
    </w:p>
    <w:p w:rsidR="009C4AE9" w:rsidRDefault="009C4AE9" w:rsidP="009C4AE9">
      <w:pPr>
        <w:ind w:right="-22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586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1A3F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принципами</w:t>
      </w:r>
      <w:r w:rsidRPr="0086586A">
        <w:rPr>
          <w:rFonts w:ascii="Times New Roman" w:hAnsi="Times New Roman" w:cs="Times New Roman"/>
          <w:sz w:val="24"/>
          <w:szCs w:val="24"/>
        </w:rPr>
        <w:t xml:space="preserve"> курсового обучения являются: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586A">
        <w:rPr>
          <w:rFonts w:ascii="Times New Roman" w:hAnsi="Times New Roman" w:cs="Times New Roman"/>
          <w:sz w:val="24"/>
          <w:szCs w:val="24"/>
        </w:rPr>
        <w:t xml:space="preserve">учить работников организации тому, что необходимо в условиях угрозы и возникновения опасностей при ЧС и военных конфликтах;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586A">
        <w:rPr>
          <w:rFonts w:ascii="Times New Roman" w:hAnsi="Times New Roman" w:cs="Times New Roman"/>
          <w:sz w:val="24"/>
          <w:szCs w:val="24"/>
        </w:rPr>
        <w:t>наглядность и максимальное при</w:t>
      </w:r>
      <w:r w:rsidR="000C7380">
        <w:rPr>
          <w:rFonts w:ascii="Times New Roman" w:hAnsi="Times New Roman" w:cs="Times New Roman"/>
          <w:sz w:val="24"/>
          <w:szCs w:val="24"/>
        </w:rPr>
        <w:t>ближение к реальной обстановке;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6586A">
        <w:rPr>
          <w:rFonts w:ascii="Times New Roman" w:hAnsi="Times New Roman" w:cs="Times New Roman"/>
          <w:sz w:val="24"/>
          <w:szCs w:val="24"/>
        </w:rPr>
        <w:t xml:space="preserve">умелое сочетание различных форм и методов обучения;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7380">
        <w:rPr>
          <w:rFonts w:ascii="Times New Roman" w:hAnsi="Times New Roman" w:cs="Times New Roman"/>
          <w:sz w:val="24"/>
          <w:szCs w:val="24"/>
        </w:rPr>
        <w:t xml:space="preserve">системность и </w:t>
      </w:r>
      <w:r w:rsidRPr="0086586A">
        <w:rPr>
          <w:rFonts w:ascii="Times New Roman" w:hAnsi="Times New Roman" w:cs="Times New Roman"/>
          <w:sz w:val="24"/>
          <w:szCs w:val="24"/>
        </w:rPr>
        <w:t xml:space="preserve">методическая последовательность обучения </w:t>
      </w:r>
      <w:r w:rsidRPr="0086586A">
        <w:rPr>
          <w:rFonts w:ascii="Times New Roman" w:hAnsi="Times New Roman" w:cs="Times New Roman"/>
          <w:i/>
          <w:sz w:val="24"/>
          <w:szCs w:val="24"/>
        </w:rPr>
        <w:t>(«от простого к сложному, от известного к неизвестному»);</w:t>
      </w:r>
      <w:r w:rsidRPr="0086586A">
        <w:rPr>
          <w:rFonts w:ascii="Times New Roman" w:hAnsi="Times New Roman" w:cs="Times New Roman"/>
          <w:sz w:val="24"/>
          <w:szCs w:val="24"/>
        </w:rPr>
        <w:t xml:space="preserve"> сознательность и активность об</w:t>
      </w:r>
      <w:r w:rsidR="000C7380">
        <w:rPr>
          <w:rFonts w:ascii="Times New Roman" w:hAnsi="Times New Roman" w:cs="Times New Roman"/>
          <w:sz w:val="24"/>
          <w:szCs w:val="24"/>
        </w:rPr>
        <w:t>учения;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C7380">
        <w:rPr>
          <w:rFonts w:ascii="Times New Roman" w:hAnsi="Times New Roman" w:cs="Times New Roman"/>
          <w:sz w:val="24"/>
          <w:szCs w:val="24"/>
        </w:rPr>
        <w:t>доступность обучения.</w:t>
      </w:r>
    </w:p>
    <w:p w:rsidR="00D71742" w:rsidRDefault="000C7380" w:rsidP="00D71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подготовки в виде</w:t>
      </w:r>
      <w:r w:rsidR="00D71742">
        <w:rPr>
          <w:rFonts w:ascii="Times New Roman" w:hAnsi="Times New Roman" w:cs="Times New Roman"/>
          <w:sz w:val="24"/>
          <w:szCs w:val="24"/>
        </w:rPr>
        <w:t xml:space="preserve"> </w:t>
      </w:r>
      <w:r w:rsidR="00D71742" w:rsidRPr="00D71742">
        <w:rPr>
          <w:rFonts w:ascii="Times New Roman" w:hAnsi="Times New Roman" w:cs="Times New Roman"/>
          <w:sz w:val="24"/>
          <w:szCs w:val="24"/>
        </w:rPr>
        <w:t>прохождения</w:t>
      </w:r>
      <w:r w:rsidR="00D71742" w:rsidRPr="00D71742">
        <w:rPr>
          <w:rFonts w:ascii="Times New Roman" w:hAnsi="Times New Roman" w:cs="Times New Roman"/>
          <w:b/>
          <w:sz w:val="24"/>
          <w:szCs w:val="24"/>
        </w:rPr>
        <w:t xml:space="preserve"> вводного инструктажа по гражданской обороне по месту работы и индивидуальное изучение способов защиты от опасностей, возникающих при военных конфликтах или вследствие этих конфликтов</w:t>
      </w:r>
      <w:r w:rsidR="00D71742">
        <w:rPr>
          <w:rFonts w:ascii="Times New Roman" w:hAnsi="Times New Roman" w:cs="Times New Roman"/>
          <w:sz w:val="24"/>
          <w:szCs w:val="24"/>
        </w:rPr>
        <w:t xml:space="preserve"> введены </w:t>
      </w:r>
      <w:hyperlink r:id="rId11" w:history="1">
        <w:r w:rsidR="00D71742" w:rsidRPr="00AC1BD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D71742">
        <w:rPr>
          <w:rFonts w:ascii="Times New Roman" w:hAnsi="Times New Roman" w:cs="Times New Roman"/>
          <w:sz w:val="24"/>
          <w:szCs w:val="24"/>
        </w:rPr>
        <w:t xml:space="preserve"> Правительства РФ от 19.04.2017 N 470 </w:t>
      </w:r>
    </w:p>
    <w:p w:rsidR="009C4AE9" w:rsidRPr="00D4369A" w:rsidRDefault="00951EDE" w:rsidP="009C4AE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учениях, тренировках и других плановых мероприятиях по гражданской обороне регламентировано ПОСТАНОВЛЕНИЕМ ПРАВИТЕЛЬСТВА РОССИЙСКОЙ ФЕДЕРАЦИИ от 4 сентября 2003 г. N 547 О ПОДГОТОВКЕ НАСЕЛЕНИЯ В ОБЛАСТИ ЗАЩИТЫ ОТ ЧРЕЗВЫЧАЙНЫХ СИТУАЦИЙ ПРИРОДНОГО И ТЕХНОГЕННОГО ХАРАКТЕРА.</w:t>
      </w:r>
    </w:p>
    <w:p w:rsidR="0043513C" w:rsidRDefault="0043513C" w:rsidP="009C4A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7380" w:rsidRDefault="000C7380" w:rsidP="009C4A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7380" w:rsidRPr="0043513C" w:rsidRDefault="000C7380" w:rsidP="009C4A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2"/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Pr="006B588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Подготовка в области защиты от чрезвычайных ситуаций предусматривает: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в) 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"Безопасность жизнедеятельности";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народного хозяйства и государственной службы при Президенте Российской Федерации",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д)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888">
        <w:rPr>
          <w:rFonts w:ascii="Times New Roman" w:hAnsi="Times New Roman" w:cs="Times New Roman"/>
          <w:bCs/>
          <w:sz w:val="24"/>
          <w:szCs w:val="24"/>
        </w:rPr>
        <w:t>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6B5888" w:rsidRPr="006B5888" w:rsidRDefault="006B5888" w:rsidP="006B5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48A7" w:rsidRPr="00F048A7" w:rsidRDefault="00F048A7" w:rsidP="00F048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F048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Работники должны уметь:</w:t>
      </w:r>
    </w:p>
    <w:p w:rsidR="00E900B2" w:rsidRPr="00F048A7" w:rsidRDefault="004D1BE9" w:rsidP="00F048A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выполнять основные мероприятия защиты от опасностей, возникающих при ЧС природного и техногенного характера, а также при ведении военных действий;</w:t>
      </w:r>
    </w:p>
    <w:p w:rsidR="00E900B2" w:rsidRPr="00F048A7" w:rsidRDefault="004D1BE9" w:rsidP="00F048A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 действовать по сигналам оповещения;</w:t>
      </w:r>
    </w:p>
    <w:p w:rsidR="00E900B2" w:rsidRPr="00F048A7" w:rsidRDefault="004D1BE9" w:rsidP="00F048A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средствами коллективной и  индивидуальной защиты;</w:t>
      </w:r>
    </w:p>
    <w:p w:rsidR="00E900B2" w:rsidRPr="00F048A7" w:rsidRDefault="004D1BE9" w:rsidP="00F048A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частичную санитарную обработку (дезактивацию, дегазацию, дезинфекцию);</w:t>
      </w:r>
    </w:p>
    <w:p w:rsidR="00E900B2" w:rsidRPr="00F048A7" w:rsidRDefault="004D1BE9" w:rsidP="00F048A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в неотложных случаях.</w:t>
      </w:r>
    </w:p>
    <w:p w:rsidR="00E31ED2" w:rsidRPr="00862051" w:rsidRDefault="00E31ED2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работников организаций проводится ежегодно по решению руководителя организации </w:t>
      </w:r>
      <w:r w:rsidRPr="00F048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рабочее время.</w:t>
      </w:r>
    </w:p>
    <w:p w:rsidR="00E31ED2" w:rsidRDefault="00E31ED2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занятий приказом организации создаются учебные группы по структурным подразделениям органов исполнительной власти Нижегородской области и органов местного самоуправления, учреждениям и организациям Нижегородской области и назначаются руководители занятий по ГО и ЧС.</w:t>
      </w:r>
    </w:p>
    <w:p w:rsidR="000C7380" w:rsidRPr="00862051" w:rsidRDefault="000C7380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48A7" w:rsidRDefault="00F048A7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требования к организации обучения населения в области ГОЧС</w:t>
      </w:r>
    </w:p>
    <w:p w:rsidR="00E900B2" w:rsidRPr="00F048A7" w:rsidRDefault="004D1BE9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всех работников организации проводится ежегодно;</w:t>
      </w:r>
    </w:p>
    <w:p w:rsidR="00E900B2" w:rsidRPr="00F048A7" w:rsidRDefault="004D1BE9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за организацию обучения работников возлагается на руководителя организации;</w:t>
      </w:r>
    </w:p>
    <w:p w:rsidR="00E900B2" w:rsidRPr="00F048A7" w:rsidRDefault="004D1BE9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Руководителям орг</w:t>
      </w:r>
      <w:r w:rsidR="00020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анизаций</w:t>
      </w: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представлено право с учётом специфики деятельности корректировать расчёт времени на изучение отдельных тем, их содержание, уточнять формы и методы проведения занятий без сокращения общего количества часов;</w:t>
      </w:r>
    </w:p>
    <w:p w:rsidR="00E900B2" w:rsidRPr="00F048A7" w:rsidRDefault="004D1BE9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проведения занятий постоянное внимание должно уделяться психологической подготовке обучаемых;</w:t>
      </w:r>
    </w:p>
    <w:p w:rsidR="00E900B2" w:rsidRPr="00F048A7" w:rsidRDefault="004D1BE9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руководителя орг. создаются учебные группы по структурным подразделениям организации в кол-ве 20-25 чел., назначаются руководители групп занятий по ГО и ЧС;</w:t>
      </w:r>
      <w:r w:rsidR="00125A05" w:rsidRPr="00125A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5A05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практических занятий решением руководителя занятия разрешается учебную группу делить на две или несколько подгрупп.</w:t>
      </w:r>
    </w:p>
    <w:p w:rsidR="00E900B2" w:rsidRPr="00F048A7" w:rsidRDefault="004D1BE9" w:rsidP="00913C1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одятся руководителями занятий, </w:t>
      </w:r>
      <w:r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руководящим составом, ИТР, членами КЧС и ОПБ, другими подготовленными специалистами организации</w:t>
      </w:r>
      <w:r w:rsidR="00913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13C14" w:rsidRPr="00913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3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913C14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анятия по правилам оказания первой помощи и ухода за больными проводятся с привлечением специалистов медицинских служб. </w:t>
      </w:r>
    </w:p>
    <w:p w:rsidR="00E900B2" w:rsidRPr="00F048A7" w:rsidRDefault="000C7380" w:rsidP="00F048A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Руководящий состав органов исполнительной </w:t>
      </w:r>
      <w:r w:rsidR="004D1BE9" w:rsidRP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 субъекта, МСУ и организации обязаны оказывать организационную, техническую и методическую помощь рук. занятий и осуществлять контроль занятий.</w:t>
      </w:r>
    </w:p>
    <w:p w:rsidR="00F048A7" w:rsidRPr="00862051" w:rsidRDefault="00F048A7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Руководители занятий по ГО и ЧС должны в первый год назначения, а в дальнейшем не реже 1 раза в 5 лет, пройти подготовку в </w:t>
      </w:r>
      <w:r w:rsidR="00AA6789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государственной бюджетной образовательной организация дополнительного профессионального образования "Учебно-методический центр по гражданской обороне и чрезвычайным ситуациям Нижегородской области имени Маршала Советского Союза В.И.Чуйкова" (далее - УМЦ по ГОЧС Нижегородской области имени Маршала Советского Союза В.И.Чуйкова)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на курсах гражданской обороны муниципальных образований.</w:t>
      </w:r>
    </w:p>
    <w:p w:rsidR="00E31ED2" w:rsidRPr="00862051" w:rsidRDefault="0070615C" w:rsidP="00706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всех занятиях следует использовать учебные видео- и аудиоматериалы, компьютерное сопровождение лекции в виде презентаций, применять современные образовательные технологии.</w:t>
      </w:r>
    </w:p>
    <w:p w:rsidR="00E31ED2" w:rsidRPr="00862051" w:rsidRDefault="0070615C" w:rsidP="00706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Руководителям организаций предоставляется право с учетом местных условий специфики деятельности организации, особенностей и степени подготовленности обучаемых, а также других факторов корректировать расчет времени, отводимого на изучение отдельных тем Программы, ее содержание</w:t>
      </w:r>
      <w:r w:rsidR="00B6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уточнять формы и методы проведения занятий без сокращения общего количества часов, предусмотренного Программой.</w:t>
      </w:r>
    </w:p>
    <w:p w:rsidR="00E31ED2" w:rsidRPr="00862051" w:rsidRDefault="0070615C" w:rsidP="00D941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70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занятий постоянное внимание должно уделяться психологической подготовке обучаемых, выработке у них уверенности в надежности и эффективности мероприятий по ГО и ЧС, воспитанию стойкости, готовности выполнять должностные обязанности в сложной обстановке возможных опасностей, при высокой организованности и дисциплине.</w:t>
      </w:r>
    </w:p>
    <w:p w:rsidR="00930E3E" w:rsidRPr="00815AB5" w:rsidRDefault="0070615C" w:rsidP="00D941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5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Обучение мерам пожарной безопасности организуется в соответствии с положения</w:t>
      </w:r>
      <w:r w:rsidR="00082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приказа МЧС РФ от</w:t>
      </w:r>
      <w:r w:rsidR="00F04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2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декабря 2</w:t>
      </w:r>
      <w:r w:rsidRPr="00815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007 года. №645</w:t>
      </w:r>
      <w:r w:rsidR="000C73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25F53" w:rsidRDefault="00A25F53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380" w:rsidRPr="00815AB5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Документы по планированию и учету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процесса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5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их содержание и порядок ведения</w:t>
      </w:r>
    </w:p>
    <w:p w:rsidR="0076426D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планирования и учета подготовки</w:t>
      </w:r>
      <w:r w:rsidRPr="00862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76426D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 обороне и защиты от</w:t>
      </w:r>
    </w:p>
    <w:p w:rsidR="0076426D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чрезвычайных ситуаций в организ</w:t>
      </w:r>
      <w:r w:rsidR="00F23915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ациях разрабатываются и ведутся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документы:</w:t>
      </w:r>
      <w:r w:rsidR="0076426D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59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руководителя муниципального образования (организации) по гражданской обороне и защите от чрезвычайных ситуаций за прошедший год и задачах на очередной учебный год; </w:t>
      </w:r>
    </w:p>
    <w:p w:rsidR="00F23915" w:rsidRPr="00862051" w:rsidRDefault="00F2391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основных мероприятий муниципального образования (организации)</w:t>
      </w:r>
      <w:r w:rsidR="00C74EDD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гражданской обороны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предупреждению и ликвидации чрезвыча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йных ситуаций на очередной год;</w:t>
      </w:r>
    </w:p>
    <w:p w:rsidR="00E31ED2" w:rsidRPr="00862051" w:rsidRDefault="00F2391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перспективный план создания и совершенствования учебно-материальной базы;</w:t>
      </w:r>
    </w:p>
    <w:p w:rsidR="00E31ED2" w:rsidRPr="00862051" w:rsidRDefault="00F2391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занятий по гражданской обороне и защите от чрезвычайных ситуаций для каждой учебной группы на год;</w:t>
      </w:r>
    </w:p>
    <w:p w:rsidR="00E31ED2" w:rsidRPr="00862051" w:rsidRDefault="00F2391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персонального учета переподготовки и повышения квалификации руководящего состава и руководителей формирований;</w:t>
      </w:r>
    </w:p>
    <w:p w:rsidR="00E31ED2" w:rsidRPr="00862051" w:rsidRDefault="00F2391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учета посещаемости и успеваемости по гражданской обороне и защите от чрезвычайных ситуаций для каждой учебной группы на год.</w:t>
      </w: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Рассмотрим основные положения вышеперечисленных документов: </w:t>
      </w:r>
    </w:p>
    <w:p w:rsidR="0076426D" w:rsidRPr="00862051" w:rsidRDefault="0076426D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BEA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 руководителя муниципального образования (организации)</w:t>
      </w: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итогах подготовки по гражданской обороны и защите от чр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езвычайных ситуаций на _____ г. и задачах на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учебный год» является одним из основных документов, на основании которого разрабатываются остальные документы по обучению различных категорий в области ГОЧС на учебный год. Приказ разрабатывает руководитель (работник) органа управления (структурного подразделения) по Г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ОЧС муниципального образования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 и подписывает руководитель.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констатирующей части приказа излагаются: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причины, послужившие основанием к изданию приказа, цели и задачи предписываемых действий (основание, цели и задачи - законодательная и нормативно-правовая база по обучению);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раскрываются общие результаты по обучению в муниципальном образовании (организации) в области гражданской обороны и защиты от чрезвычайных ситуаций, а также состояние подготовки руководящего состава, руководителей и личного состава формирований, персонала, не вошедшего в состав формирований (для муниципальных образований и ЖЭО – состояние подготовки неработающего населения), указывается процент охвата обучаемых в образовательном процессе;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приказе отмечаются результаты по учениям и тренировкам, которые проводились в течение года;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отражаются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работы (мероприятия) в области пропаганды знаний в области ГОЧС;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отмечаются структурные подразделения, спасательные службы, формирования (учебные группы), добившиеся лучших показателей в подготовке;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отражается состояние учебно-материальной базы, а также делается краткий анализ по недостаткам и нерешенным вопросам, имевшимся в течение учебного года.</w:t>
      </w:r>
    </w:p>
    <w:p w:rsidR="00E31ED2" w:rsidRPr="00862051" w:rsidRDefault="00E31ED2" w:rsidP="00D94118">
      <w:pPr>
        <w:widowControl w:val="0"/>
        <w:shd w:val="clear" w:color="auto" w:fill="FFFFFF"/>
        <w:tabs>
          <w:tab w:val="num" w:pos="-142"/>
        </w:tabs>
        <w:overflowPunct w:val="0"/>
        <w:autoSpaceDE w:val="0"/>
        <w:autoSpaceDN w:val="0"/>
        <w:adjustRightInd w:val="0"/>
        <w:spacing w:after="0"/>
        <w:ind w:left="-284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распорядительной части приказа определяется: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главная задача по обучению населения (персонала) муниципального образования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(организации) по ГОЧС на предстоящий учебный год, задачи по обучению руководящего состава, руководителей и личного состава формирований, персонала, не вошедшего в состав формирований (данные положения указаны в организационно-методических указаниях по подготовке населения … на 2011-2015 годы);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устанавливается порядок подготовки вышеперечисленных категорий обучаемых; 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темы проведения комплексного (командно-штабного, тактико-специального) учения, штабных и объектовых тренировок;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ставятся задачи по наращиванию учебно-материальной базы и пропаганде 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 в области ГОЧС;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устанавливаются сроки начала и окончания учебного года, дни и часы проведения занятий для каждой учебной группы.</w:t>
      </w:r>
    </w:p>
    <w:p w:rsidR="00E31ED2" w:rsidRPr="00862051" w:rsidRDefault="00F23915" w:rsidP="00D94118">
      <w:pPr>
        <w:widowControl w:val="0"/>
        <w:shd w:val="clear" w:color="auto" w:fill="FFFFFF"/>
        <w:tabs>
          <w:tab w:val="num" w:pos="-14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в качестве приложений разрабатываются: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тем тренировок и учений</w:t>
      </w:r>
      <w:r w:rsidR="00E31ED2" w:rsidRPr="00862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</w:p>
    <w:p w:rsidR="00E31ED2" w:rsidRPr="00862051" w:rsidRDefault="00F23915" w:rsidP="00D94118">
      <w:pPr>
        <w:widowControl w:val="0"/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учебных групп и руководителей занятий по гражданской обороне и 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защите от чрезвычайных ситуаций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год</w:t>
      </w:r>
      <w:r w:rsidR="00E31ED2" w:rsidRPr="00862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</w:p>
    <w:p w:rsidR="00E31ED2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руководящего состава, самостоятельно изучающего вопросы ГОЧС.</w:t>
      </w:r>
    </w:p>
    <w:p w:rsidR="00F23915" w:rsidRPr="00862051" w:rsidRDefault="00F23915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основных мероприятий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(организации)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гражданской обороны, предупреждения и ликвидации, защите населе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(персонала) от чрезвычайных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 на ______ год, разрабатывается руководителем (работником) органа управления (струк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турного подразделения) по ГОЧС,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согласовывается с вышестоящим руководителем орг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 управления (отдела) по ГОЧС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утверждается руководителем муниципального образования (организации).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плане должны быть отражены, в том числе, мероприятия по обучению. 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планируется:</w:t>
      </w:r>
    </w:p>
    <w:p w:rsidR="00E31ED2" w:rsidRPr="00862051" w:rsidRDefault="00E31ED2" w:rsidP="00D94118">
      <w:pPr>
        <w:widowControl w:val="0"/>
        <w:numPr>
          <w:ilvl w:val="0"/>
          <w:numId w:val="23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и сроки проведения учений и тренировок по ГОЧС;</w:t>
      </w:r>
    </w:p>
    <w:p w:rsidR="00E31ED2" w:rsidRPr="00862051" w:rsidRDefault="00E31ED2" w:rsidP="00D94118">
      <w:pPr>
        <w:widowControl w:val="0"/>
        <w:numPr>
          <w:ilvl w:val="0"/>
          <w:numId w:val="23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пропаганде знаний в области ГОЧС;</w:t>
      </w:r>
    </w:p>
    <w:p w:rsidR="00E31ED2" w:rsidRPr="00862051" w:rsidRDefault="00E31ED2" w:rsidP="00D94118">
      <w:pPr>
        <w:widowControl w:val="0"/>
        <w:numPr>
          <w:ilvl w:val="0"/>
          <w:numId w:val="23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созданию и совершенствованию учебно-материальной базы;</w:t>
      </w:r>
    </w:p>
    <w:p w:rsidR="00E31ED2" w:rsidRPr="00862051" w:rsidRDefault="00E31ED2" w:rsidP="00D94118">
      <w:pPr>
        <w:widowControl w:val="0"/>
        <w:numPr>
          <w:ilvl w:val="0"/>
          <w:numId w:val="23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контролю и оказанию помощи структурным подразделением.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плану в качестве приложений прилагается:</w:t>
      </w:r>
    </w:p>
    <w:p w:rsidR="00E31ED2" w:rsidRPr="00862051" w:rsidRDefault="005C0E9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занятий (для каждой группы) по гражданской обороне и защите от чрезвычайных ситуаций на учебный год;</w:t>
      </w:r>
    </w:p>
    <w:p w:rsidR="00E31ED2" w:rsidRPr="00862051" w:rsidRDefault="005C0E9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тем, нормативных документов для самостоятельного изучения по вопросам организации, планирования и проведения мероприятий по ГОЧС;</w:t>
      </w:r>
    </w:p>
    <w:p w:rsidR="00E31ED2" w:rsidRPr="00862051" w:rsidRDefault="005C0E9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использования учебно-материальной базы (разрабатывается по необходимости).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руководитель (работник) органа управления (структурного подразделения) по ГОЧС муниципального образования (организации) разрабатывает месячный план работы.</w:t>
      </w:r>
    </w:p>
    <w:p w:rsidR="00E31ED2" w:rsidRPr="00862051" w:rsidRDefault="00E31ED2" w:rsidP="00CF30E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Перспективный план создания и совершенствования учебно-материальной базы</w:t>
      </w:r>
      <w:r w:rsidR="00CF3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(Слайд № 3</w:t>
      </w:r>
      <w:r w:rsidR="00711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F3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6BEA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разрабатывается на 3-5 лет. В этом документе планируется работа по созданию учебно-материальной базы, ее совершенствованию, определяются сроки и исполнители. Мероприятия из данного плана с конкретизацией сроков включаются в «План основных мероприятий по гражданской обороне и защите от чрезвычайных ситуаций на _____ год».</w:t>
      </w:r>
    </w:p>
    <w:p w:rsidR="00A70389" w:rsidRDefault="00A70389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Расписание занятий по гражданской обороне и защите от чрезвычайных ситуаций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разрабатывается для каждой учебной группы на учебный год. При разработке расписания занятий учитываются специфика организации и предстоящие в учебном году задачи в области ГОЧС. В расписании для каждого занятия указываются:</w:t>
      </w:r>
    </w:p>
    <w:p w:rsidR="00E31ED2" w:rsidRPr="00862051" w:rsidRDefault="00E31ED2" w:rsidP="00D94118">
      <w:pPr>
        <w:widowControl w:val="0"/>
        <w:numPr>
          <w:ilvl w:val="0"/>
          <w:numId w:val="24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и место проведения;</w:t>
      </w:r>
    </w:p>
    <w:p w:rsidR="00E31ED2" w:rsidRPr="00862051" w:rsidRDefault="00E31ED2" w:rsidP="00D94118">
      <w:pPr>
        <w:widowControl w:val="0"/>
        <w:numPr>
          <w:ilvl w:val="0"/>
          <w:numId w:val="24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и наименование темы;</w:t>
      </w:r>
    </w:p>
    <w:p w:rsidR="00E31ED2" w:rsidRPr="00862051" w:rsidRDefault="00E31ED2" w:rsidP="00D94118">
      <w:pPr>
        <w:widowControl w:val="0"/>
        <w:numPr>
          <w:ilvl w:val="0"/>
          <w:numId w:val="24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часов, отводимое на ее изучение и  руководитель занятия.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Расписание занятий подписывается руководителем 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(работником) органа управления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(структурного подразделения) по ГОЧС и утверждается руководителем муниципального образования (организации).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Расписание занятий рекомендуется вывешивать заблаговременно, на видном месте, вблизи рабочих мест, чтобы каждый обучающийся мог его своевременно прочитать и узнать время, место, тему занятия.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 (регистр) персонального учета переподготовки и повышения квалификации руководящего состава и руководителей формирований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который постоянно ведется в муниципальном образовании (организации). В этом журнале учитываются все должностные лица и специалисты по ГОЧС муниципального образования (организации), которые в соответствии с установленной периодичностью прошли (должны проходить) подготовку в УМЦ по ГОЧС Нижегородской области, на курсах ГО муниципального образования и учреждениях повышения квалификации, с указанием сроков обучения и повышения квалификации. 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 учета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посещаемости и успеваемости обучаемых.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учета проводимых занятий ведутся журналы учета посещаемости и успеваемости по гражданской обороне и защите от чрезвычайных ситуаций со всеми категориями обучаемых. Они выдаются каждой учебной группе. Отметки о проведении занятий делает руководитель учебной группы, а контроль за правильностью и своевременностью ведения журналов учета во всех учебных группах осуществляет руководитель (работник) структурного подразделения по ГОЧС муниципального образования (организации).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завершению изучения учебной программы (учебного года) журнал сдается на хранение в орган управления (структурное подразделение) по ГОЧС муниципального образования (организации). Срок хранения - в течение следующего учебного года.</w:t>
      </w:r>
    </w:p>
    <w:p w:rsidR="0056741B" w:rsidRPr="00862051" w:rsidRDefault="0056741B" w:rsidP="000C738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A70389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hanging="127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90F60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Выв</w:t>
      </w:r>
      <w:r w:rsidR="00087FC1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оды: 1.</w:t>
      </w:r>
      <w:r w:rsidR="00604E5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FC1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система</w:t>
      </w:r>
      <w:r w:rsidR="005C0E9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населения позволяет в полной мере реализовать все основные принципы обучения: всеобщность, комплексность, непрерывность</w:t>
      </w:r>
    </w:p>
    <w:p w:rsidR="00E31ED2" w:rsidRPr="00862051" w:rsidRDefault="00604E57" w:rsidP="00D941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0F60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0C7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C0E9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Подготовку населения организуют</w:t>
      </w:r>
      <w:r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руководители органов в</w:t>
      </w:r>
      <w:r w:rsidR="005C0E92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сех ветвей власти и организаций, несут ответственность за качество</w:t>
      </w:r>
      <w:r w:rsidR="00090F60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полноту полученных</w:t>
      </w:r>
      <w:r w:rsidR="00A703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населением</w:t>
      </w:r>
      <w:r w:rsidR="00090F60" w:rsidRPr="00862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навыков, умений.</w:t>
      </w:r>
    </w:p>
    <w:p w:rsidR="00604E57" w:rsidRPr="00862051" w:rsidRDefault="00604E57" w:rsidP="00D94118">
      <w:pPr>
        <w:widowControl w:val="0"/>
        <w:overflowPunct w:val="0"/>
        <w:autoSpaceDE w:val="0"/>
        <w:autoSpaceDN w:val="0"/>
        <w:adjustRightInd w:val="0"/>
        <w:spacing w:after="0"/>
        <w:ind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741B" w:rsidRDefault="0056741B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7380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741B" w:rsidRPr="00862051" w:rsidRDefault="0056741B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06BEA" w:rsidRPr="00862051" w:rsidRDefault="00CF30EE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</w:t>
      </w:r>
      <w:r w:rsidR="00BF6D7B" w:rsidRPr="00BF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ED2" w:rsidRPr="00BF6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Четвертый учебный вопрос</w:t>
      </w:r>
      <w:r w:rsidR="00E31ED2" w:rsidRPr="00BF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31ED2"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учебно-материальной базы для </w:t>
      </w:r>
      <w:r w:rsidR="000C7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различных </w:t>
      </w:r>
      <w:r w:rsidR="00E31ED2" w:rsidRPr="00BF6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 населения в области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безопасности </w:t>
      </w:r>
      <w:r w:rsidR="009828D0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и защиты от ЧС.</w:t>
      </w:r>
    </w:p>
    <w:p w:rsidR="0055228F" w:rsidRPr="00862051" w:rsidRDefault="0055228F" w:rsidP="00D94118">
      <w:pPr>
        <w:widowControl w:val="0"/>
        <w:overflowPunct w:val="0"/>
        <w:autoSpaceDE w:val="0"/>
        <w:autoSpaceDN w:val="0"/>
        <w:adjustRightInd w:val="0"/>
        <w:spacing w:after="0"/>
        <w:ind w:left="3544" w:hanging="354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A70389" w:rsidP="00CF30E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Учебно-материальная база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ЧС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(далее-УМБ) -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учебных объектов, оснащенных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обеспечения учебного процесса,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предназначенный для эффективной реализации программ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в области гражданской обороны</w:t>
      </w:r>
      <w:r w:rsidR="00C002E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защиты</w:t>
      </w:r>
      <w:r w:rsidR="00C002E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чрезвычайных ситуаций</w:t>
      </w:r>
      <w:r w:rsidR="00C002E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природного и</w:t>
      </w:r>
      <w:r w:rsidR="00C002E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8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техногенного характера</w:t>
      </w:r>
      <w:r w:rsidR="00C002E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7493" w:rsidRPr="00CF30EE" w:rsidRDefault="00547493" w:rsidP="00CF30EE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УМБ создаётся в УМЦ ГОЧС, курсах ГО, УКП ГОЧС, организациях, образовательных учреждениях</w:t>
      </w:r>
      <w:r w:rsidRPr="00CF3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002E5" w:rsidRPr="00CF30EE" w:rsidRDefault="00C002E5" w:rsidP="00CF30EE">
      <w:pPr>
        <w:pStyle w:val="a3"/>
        <w:spacing w:line="276" w:lineRule="auto"/>
        <w:jc w:val="both"/>
        <w:rPr>
          <w:b/>
        </w:rPr>
      </w:pPr>
      <w:r w:rsidRPr="00862051">
        <w:rPr>
          <w:b/>
        </w:rPr>
        <w:t xml:space="preserve"> </w:t>
      </w:r>
      <w:r w:rsidRPr="00862051">
        <w:t xml:space="preserve">Учебно- материальная база мест обучения включает в себя учебные объекты и средства обеспечения учебного процесса. </w:t>
      </w:r>
    </w:p>
    <w:p w:rsidR="00C002E5" w:rsidRPr="00862051" w:rsidRDefault="007F1C04" w:rsidP="00D94118">
      <w:pPr>
        <w:pStyle w:val="a3"/>
        <w:spacing w:line="276" w:lineRule="auto"/>
        <w:ind w:firstLine="142"/>
        <w:jc w:val="both"/>
      </w:pPr>
      <w:r w:rsidRPr="00862051">
        <w:t>К учебным объектам относятся:</w:t>
      </w:r>
    </w:p>
    <w:p w:rsidR="00E31ED2" w:rsidRPr="00862051" w:rsidRDefault="00C002E5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 (классы) по ГОЧС (многопрофильные, специализированные</w:t>
      </w:r>
      <w:r w:rsidR="005100EE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1ED2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 по курсу ОБЖ и дисциплине БЖД в образовательных организациях профессионального и высшего образования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1ED2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 оборудованное помещение для размещения УКП ГОЧС;</w:t>
      </w:r>
    </w:p>
    <w:p w:rsidR="00E31ED2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уголки по ГОЧС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1ED2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база для выездных занятий ГОЧ</w:t>
      </w:r>
      <w:r w:rsidR="007F1C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0EE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реализации учебных программ с  применением дистанционных образовательных технологий;</w:t>
      </w:r>
    </w:p>
    <w:p w:rsidR="005100EE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 участки местности;</w:t>
      </w:r>
    </w:p>
    <w:p w:rsidR="00E31ED2" w:rsidRPr="00862051" w:rsidRDefault="005100EE" w:rsidP="00D94118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площадки,  а также о</w:t>
      </w:r>
      <w:r w:rsidR="007F1C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ределённые соответствующими</w:t>
      </w:r>
      <w:r w:rsidR="007F1C04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и оборудованные для проведения занятий защитные сооружения ГО и  другие объекты организаций.</w:t>
      </w:r>
    </w:p>
    <w:p w:rsidR="002F58C3" w:rsidRPr="00862051" w:rsidRDefault="009D7AD3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58C3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средствам  обеспечения учебного процесса относятся:</w:t>
      </w:r>
    </w:p>
    <w:p w:rsidR="002F58C3" w:rsidRPr="00862051" w:rsidRDefault="002F58C3" w:rsidP="00D94118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вербал</w:t>
      </w:r>
      <w:r w:rsidR="009D7AD3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ные, визуальные, технические</w:t>
      </w:r>
      <w:r w:rsidR="009D7AD3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информационные средства обучения, а также аудиовизуальные материалы.</w:t>
      </w:r>
    </w:p>
    <w:p w:rsidR="009D7AD3" w:rsidRPr="00862051" w:rsidRDefault="009D7AD3" w:rsidP="00D94118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AD3" w:rsidRPr="00862051" w:rsidRDefault="009D7AD3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УМБ подразделяется на классную, полев</w:t>
      </w:r>
      <w:r w:rsidR="00B201E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ю и для проведения выездных занятий.</w:t>
      </w:r>
    </w:p>
    <w:p w:rsidR="007F1C04" w:rsidRPr="00862051" w:rsidRDefault="007F1C04" w:rsidP="00D94118">
      <w:pPr>
        <w:widowControl w:val="0"/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Учебно-материальная база должна создаваться и</w:t>
      </w:r>
      <w:r w:rsidR="007E18B8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развиваться в соответствии с требованиями примерных программ обучения, специфики экономической деятельности организаций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6C70" w:rsidRPr="00862051" w:rsidRDefault="006A6C70" w:rsidP="00D94118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B8" w:rsidRPr="00B73566" w:rsidRDefault="009D7AD3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="007E18B8" w:rsidRPr="00B7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составе УМБ организаций целесообразно иметь:</w:t>
      </w:r>
    </w:p>
    <w:p w:rsidR="007E18B8" w:rsidRPr="00862051" w:rsidRDefault="007E18B8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численностью работников до 200 чел. – комплект средств для проведения занятий по ГО и ЧС, один уголок </w:t>
      </w:r>
      <w:r w:rsidRP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ГОЧС;</w:t>
      </w:r>
    </w:p>
    <w:p w:rsidR="00E31ED2" w:rsidRPr="00862051" w:rsidRDefault="007E18B8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численностью работников свыше</w:t>
      </w:r>
      <w:r w:rsidR="006A6C70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 чел. – многофункциональный класс, учебную площадку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одному уголку ГОЧС в каждом</w:t>
      </w:r>
      <w:r w:rsidR="006A6C70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министративном и производственном здании</w:t>
      </w:r>
      <w:r w:rsidR="006A6C70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030A" w:rsidRPr="00862051" w:rsidRDefault="009F07EF" w:rsidP="00CF30EE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F7DD5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Многофункциональный класс</w:t>
      </w:r>
      <w:r w:rsidR="0013030A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(учебный кабинет)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проводить занятия по нескольким направлениям обучения. В состав класса входят: рабочее место преподавателя, интерактивная доска и экран, рабочие места обучаемых и средства обеспечения учебного процесса, в том числе тренажёры, макеты, имитаторы. </w:t>
      </w:r>
    </w:p>
    <w:p w:rsidR="0013030A" w:rsidRPr="00862051" w:rsidRDefault="0013030A" w:rsidP="00CF30EE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Учебная площадка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спец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иально оборудованная территория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отработки практических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навыков по действиям в опасностях, возникающих при чрезвычайных ситуациях и военных конфликтах. </w:t>
      </w:r>
    </w:p>
    <w:p w:rsidR="0013030A" w:rsidRPr="00862051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территории учебной площадки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создаются учебные места с необходимым оборудованием и приборами, предназначенными для получения обучаемыми умений и навыков в решении практических задач.</w:t>
      </w:r>
    </w:p>
    <w:p w:rsidR="00CF30EE" w:rsidRDefault="0013030A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Натуральный участок местности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местности на территории организации, либо вне её, с расположенными на нём объектами, обеспечивающими отработку л/с сил гражданской обороны и РСЧС навыков действий по выполнению АСДНР.</w:t>
      </w:r>
    </w:p>
    <w:p w:rsidR="0013030A" w:rsidRPr="00CF30EE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организациях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количеством работников свыше 200 чел. создаётся </w:t>
      </w:r>
      <w:r w:rsidR="0013030A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площадка «Радиационной, химической защиты и противопожарной подготовки».</w:t>
      </w:r>
    </w:p>
    <w:p w:rsidR="0013030A" w:rsidRPr="00862051" w:rsidRDefault="0013030A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41EE3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площадке целесообразно иметь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места.</w:t>
      </w:r>
    </w:p>
    <w:p w:rsidR="0013030A" w:rsidRPr="00862051" w:rsidRDefault="0013030A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учебном месте «</w:t>
      </w:r>
      <w:r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Средства индивидуальной защиты органов дыхания и кожи»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иметь: стенд по СИЗ, стол с принадлежностями для тренировки по изготовлению простейших средств защиты органов дыхания.</w:t>
      </w:r>
    </w:p>
    <w:p w:rsidR="0013030A" w:rsidRPr="00862051" w:rsidRDefault="00B73566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учебном месте «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Первичные средства пожаротушения и пожарный инвентарь»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иметь: образцы первичных средств пожаротушения с тех. характеристиками, пожарный щит с инвентарём.</w:t>
      </w:r>
    </w:p>
    <w:p w:rsidR="0013030A" w:rsidRPr="00862051" w:rsidRDefault="00B73566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учебном месте «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Приёмы и способы тушения очагов возгорания»</w:t>
      </w:r>
      <w:r w:rsidR="0013030A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отдельные элементы горючих материалов, место хранения средств пожаротушения и пожарного инвентаря, стенды с описанием порядка их применения.</w:t>
      </w:r>
    </w:p>
    <w:p w:rsidR="003F7DD5" w:rsidRPr="00862051" w:rsidRDefault="003F7DD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7B1821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</w:t>
      </w:r>
      <w:r w:rsidR="00E06BCC"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</w:t>
      </w: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A703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B73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A703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E31ED2" w:rsidRPr="00B7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Учебно-мат</w:t>
      </w:r>
      <w:r w:rsidR="00EC7A24" w:rsidRPr="00B7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ериальная база</w:t>
      </w:r>
      <w:r w:rsidR="00E31ED2" w:rsidRPr="00B7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образовательных </w:t>
      </w:r>
      <w:r w:rsidR="00843EE0" w:rsidRPr="00B7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организаций</w:t>
      </w: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E31ED2" w:rsidRPr="00862051" w:rsidRDefault="00AF670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1821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государственными образовательными стандартами общего образования и примерными основными образовательными программами по пре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дмету </w:t>
      </w:r>
      <w:r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ОБЖ в образовательных орга</w:t>
      </w:r>
      <w:r w:rsidR="007B1821"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низациях</w:t>
      </w:r>
      <w:r w:rsidR="007B1821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оборудовать:</w:t>
      </w:r>
    </w:p>
    <w:p w:rsidR="007B1821" w:rsidRPr="00862051" w:rsidRDefault="007B1821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кабинет ОБЖ;</w:t>
      </w:r>
    </w:p>
    <w:p w:rsidR="007B1821" w:rsidRPr="00862051" w:rsidRDefault="007B1821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отдельные элементы 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полосы препятствий;</w:t>
      </w:r>
    </w:p>
    <w:p w:rsidR="00B73566" w:rsidRDefault="00824F17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уголки ГОЧС</w:t>
      </w:r>
      <w:r w:rsidR="006F53C0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53C0" w:rsidRPr="00862051" w:rsidRDefault="006F53C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полосы препятствий для практических занятий по темам программы ОБЖ, а также для проведения соревнований «Школа безопасности» оборудуются на огороженной территории общеобразовательной организации.</w:t>
      </w:r>
    </w:p>
    <w:p w:rsidR="007B1821" w:rsidRPr="00862051" w:rsidRDefault="00AF670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B1821" w:rsidRPr="008620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образовательных организациях высшего образования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оборудоваться:</w:t>
      </w:r>
    </w:p>
    <w:p w:rsidR="00AF6700" w:rsidRPr="00862051" w:rsidRDefault="00AF670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лаборатории для реализации практикума по безопасности жизнедеятельности;</w:t>
      </w:r>
    </w:p>
    <w:p w:rsidR="00AF6700" w:rsidRPr="00862051" w:rsidRDefault="00AF670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специализированные учебные кабинеты для проведения компьютерных практикумов и самостоятельных работ по курсу БЖД, оснащённые совр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еменной компьютерной и офисной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техникой, необходимым программным обеспечением, электронными учебными пособиями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законода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тельно-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правовой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поисковой системой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имеющей безлимитный выход в глобальную сеть;</w:t>
      </w:r>
    </w:p>
    <w:p w:rsidR="00824F17" w:rsidRPr="00862051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специализированные аудитории</w:t>
      </w:r>
      <w:r w:rsidR="00824F17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семинарских занятий, практикумов и тренингов по безопасности, презентацией студенческих работ по безопасности, оснащённые аудиовизуальной техникой;</w:t>
      </w:r>
    </w:p>
    <w:p w:rsidR="00824F17" w:rsidRPr="00862051" w:rsidRDefault="00824F17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уголки ГОЧС.</w:t>
      </w:r>
    </w:p>
    <w:p w:rsidR="00E06BCC" w:rsidRPr="00862051" w:rsidRDefault="00E06BCC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06BCC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</w:t>
      </w:r>
      <w:r w:rsidR="00B73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Учебно-материаль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ная база</w:t>
      </w:r>
      <w:r w:rsidRPr="008620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учебно-консультационного пункта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(УКП).</w:t>
      </w:r>
    </w:p>
    <w:p w:rsidR="00FF64DD" w:rsidRPr="00862051" w:rsidRDefault="00FF64DD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УКП ГОЧС необходимо иметь в каждом поселении муниципального образования.</w:t>
      </w:r>
    </w:p>
    <w:p w:rsidR="00547493" w:rsidRPr="00862051" w:rsidRDefault="00FF64DD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УКП могут создаваться на базе организаций, наиболее часто посещаемых неработающим населением: в администрациях поселений, сельских клубах и домах культуры, муниципальных библиотеках, отделах социальной защиты, фонда социал</w:t>
      </w:r>
      <w:r w:rsidR="00F3165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страхования</w:t>
      </w:r>
      <w:r w:rsidR="00F3165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социально-реабилитационных центрах, домах отдыха, санаториях и т.д.</w:t>
      </w:r>
    </w:p>
    <w:p w:rsidR="00F31655" w:rsidRPr="00862051" w:rsidRDefault="00F3165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УКП ГОЧС целесообразно иметь:</w:t>
      </w:r>
    </w:p>
    <w:p w:rsidR="00F31655" w:rsidRPr="00862051" w:rsidRDefault="00F3165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- 3-4 информационных стенда;</w:t>
      </w:r>
    </w:p>
    <w:p w:rsidR="00F31655" w:rsidRPr="00862051" w:rsidRDefault="00F3165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телефон, видеоаппаратуру;</w:t>
      </w:r>
    </w:p>
    <w:p w:rsidR="00F31655" w:rsidRPr="00862051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витрины с образцами СИЗ, мед.</w:t>
      </w:r>
      <w:r w:rsidR="00F31655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имущества;</w:t>
      </w:r>
    </w:p>
    <w:p w:rsidR="00F31655" w:rsidRPr="00862051" w:rsidRDefault="00F3165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подшивки журналов «Гражданская защита», «Военные знания», «Основы безопасности жизнедеятельности», учебно-методические пособия.</w:t>
      </w:r>
    </w:p>
    <w:p w:rsidR="009F07EF" w:rsidRPr="00862051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УКП не менее</w:t>
      </w:r>
      <w:r w:rsidR="009F07EF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раза в неделю должен находиться консультант (дежурный). Распорядок работы УКП ГОЧС должен располагаться на видном месте.</w:t>
      </w:r>
    </w:p>
    <w:p w:rsidR="005C3EE0" w:rsidRDefault="005C3EE0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Уголок защиты от ЧС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уголков защиты от ЧС целесообразно выполнять по следующим тематическим разделам:</w:t>
      </w:r>
    </w:p>
    <w:p w:rsidR="00E31ED2" w:rsidRPr="00862051" w:rsidRDefault="00E31ED2" w:rsidP="00D94118">
      <w:pPr>
        <w:widowControl w:val="0"/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вероятных чрезвычайных ситуациях, характерных для территорий, где находится организация;</w:t>
      </w:r>
    </w:p>
    <w:p w:rsidR="00E31ED2" w:rsidRPr="00862051" w:rsidRDefault="00E31ED2" w:rsidP="00D94118">
      <w:pPr>
        <w:widowControl w:val="0"/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защиты от поражающих факторов возможных ЧС, меры личной безопасности;</w:t>
      </w:r>
    </w:p>
    <w:p w:rsidR="00E31ED2" w:rsidRPr="00862051" w:rsidRDefault="00E31ED2" w:rsidP="00D94118">
      <w:pPr>
        <w:widowControl w:val="0"/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сигналы оповещения о угрозе и возникновении ЧС;</w:t>
      </w:r>
    </w:p>
    <w:p w:rsidR="00E31ED2" w:rsidRPr="00C42701" w:rsidRDefault="00E31ED2" w:rsidP="00D94118">
      <w:pPr>
        <w:widowControl w:val="0"/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3566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подготовки и проведения эвакуации, адрес сборного эвакопункта на схеме, маршрут движения 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(транспорта или пешей колонны).</w:t>
      </w:r>
    </w:p>
    <w:p w:rsidR="00F16BB4" w:rsidRDefault="00B73566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  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пострадавшим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EE0" w:rsidRDefault="005C3EE0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уголке гражданской обороны для сельской местности дополнительно оформляется тематический раздел по организации приема эвакуированного населения и мероприятий, проводимых по защите сельскохозяйственных животных, растений и продуктов сельскохозяй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производства.</w:t>
      </w:r>
    </w:p>
    <w:p w:rsidR="00E31ED2" w:rsidRPr="00862051" w:rsidRDefault="00E31ED2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оформление уголков гражданской обороны, защиты от ЧС, </w:t>
      </w:r>
      <w:r w:rsidR="005C3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ПБ выполняется с использованием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плакатов, стендов и других наглядных пособий;</w:t>
      </w:r>
    </w:p>
    <w:p w:rsidR="005C3EE0" w:rsidRPr="00862051" w:rsidRDefault="005C3EE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учебно-материальной базы, отвечающей современным требованиям обучения в области гражданской обороны и защиты от чрезвычайных ситуаций является обязанностью руководителей, председателей комиссий по предупреждению  и ликвидации чрезвычайных ситуаций и обеспечению пожарной безопасности (КЧС и ОПБ) федеральных  органов исполнительной власти субъектов Российской Федерации, органов местного самоуправления и организаций, начальников региональных центров МЧС России, начальников главных управлений МЧС России по субъектам Российской Федерации, руководителей органов управления и структурных подразделений, уполномоченных решать задачи  гражданской обороны и защиты от чрезвычайных ситуаций. Создание и совершенствование учебно-материальной базы осуществляется на основе утвержденных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перспективных и годовых планов.  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муниципальных образованиях (организациях) эти планы разрабатываются под руководством председателей комиссий по предупреждению и ликвидации чрезвычайных ситуаций и обеспечению пожарной безопасности.</w:t>
      </w:r>
    </w:p>
    <w:p w:rsidR="005C3EE0" w:rsidRDefault="005C3EE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380" w:rsidRPr="00862051" w:rsidRDefault="000C738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457" w:rsidRPr="005C3EE0" w:rsidRDefault="004D5457" w:rsidP="00D9411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</w:t>
      </w:r>
      <w:r w:rsidR="00604E57"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Таким образом, </w:t>
      </w:r>
      <w:r w:rsidR="00441EE3"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полноценная учебно-материальная баз позволяет повы</w:t>
      </w:r>
      <w:r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441EE3"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ить качество подготовки всех категорий населения к действиям по выполнению мероприятий гражданской з</w:t>
      </w:r>
      <w:r w:rsidR="00B001A3"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ащиты в условия военных конфликтов</w:t>
      </w:r>
      <w:r w:rsidR="00441EE3" w:rsidRP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чрезвычайных ситуаций.  </w:t>
      </w:r>
    </w:p>
    <w:p w:rsidR="005C3EE0" w:rsidRDefault="005C3EE0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</w:p>
    <w:p w:rsidR="00E31ED2" w:rsidRPr="005C3EE0" w:rsidRDefault="00A677D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="005C3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E31ED2" w:rsidRPr="0086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AA6789" w:rsidRPr="00862051" w:rsidRDefault="00AA6789" w:rsidP="00D94118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ED2" w:rsidRPr="00862051" w:rsidRDefault="00526175" w:rsidP="00D94118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Целенаправленная деятельность госу</w:t>
      </w:r>
      <w:r w:rsidR="00A703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дарства по</w:t>
      </w: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 w:rsidR="00A7038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законодательной и нормативно-правовой базы в области подготовки населения по гражданской обороне и защиты от чрезвычайных ситуаций природного и техногенного характера позволило создать единую систему подготовки населения</w:t>
      </w:r>
      <w:r w:rsidR="00A7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3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 исполнительной власти</w:t>
      </w:r>
      <w:r w:rsidR="00B80CC4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руководителям организаций и предприятий всех форм собственности определены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задачи, формы и мето</w:t>
      </w:r>
      <w:r w:rsidR="00B80CC4"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r w:rsidR="00E31ED2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E31ED2" w:rsidRDefault="002E5A88" w:rsidP="00D94118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органов государственной власти, органов местного самоуправления и организаций обязаны лично проходить обучение в области ГО и защиты от ЧС, организовывать обучение</w:t>
      </w:r>
      <w:r w:rsidR="004E2E09"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CC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групп.</w:t>
      </w:r>
    </w:p>
    <w:p w:rsidR="00744325" w:rsidRDefault="00B001A3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Предлагаемая Примерная программа подготовки работающего населения в области ГОЧС реализуется ежегодно.</w:t>
      </w:r>
    </w:p>
    <w:p w:rsidR="004E2E09" w:rsidRPr="00862051" w:rsidRDefault="00744325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0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оказания методической помощи руководителям групп при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01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занятий в области ГО и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ЧС</w:t>
      </w:r>
      <w:r w:rsidR="00B0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работающим населением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разработаны книги и методические пособия. К последним из них относится книга Кульпинова С.В. «Обучение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ботающего населения в области гражданской обороны и защит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от чрезвычайных ситуаций», 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Института риска и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2014 год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2015 году вышла книга и её электронная версия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об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 и защита от чрезвычайных ситуаций для работающего населения»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Пособие для самостоятельного </w:t>
      </w:r>
      <w:r w:rsidR="00B735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изучения, издание ООО «Термика.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РУ». </w:t>
      </w:r>
      <w:r w:rsidR="00837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каждом, из названных учебных пособий, достаточно полно представл</w:t>
      </w:r>
      <w:r w:rsidR="000C738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методические разработки по темам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Примерной программы подготовки работающего населения. </w:t>
      </w: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  <w:r w:rsidRPr="0086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31ED2" w:rsidRPr="00862051" w:rsidRDefault="00E31ED2" w:rsidP="00D9411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D2" w:rsidRPr="00862051" w:rsidRDefault="00E31ED2" w:rsidP="00D9411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F7E" w:rsidRPr="00862051" w:rsidRDefault="009D1F7E" w:rsidP="00D94118">
      <w:pPr>
        <w:rPr>
          <w:rFonts w:ascii="Times New Roman" w:hAnsi="Times New Roman" w:cs="Times New Roman"/>
          <w:sz w:val="24"/>
          <w:szCs w:val="24"/>
        </w:rPr>
      </w:pPr>
    </w:p>
    <w:sectPr w:rsidR="009D1F7E" w:rsidRPr="00862051" w:rsidSect="00D94118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E9" w:rsidRDefault="004D1BE9" w:rsidP="001D4C79">
      <w:pPr>
        <w:spacing w:after="0" w:line="240" w:lineRule="auto"/>
      </w:pPr>
      <w:r>
        <w:separator/>
      </w:r>
    </w:p>
  </w:endnote>
  <w:endnote w:type="continuationSeparator" w:id="0">
    <w:p w:rsidR="004D1BE9" w:rsidRDefault="004D1BE9" w:rsidP="001D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6826179"/>
      <w:docPartObj>
        <w:docPartGallery w:val="Page Numbers (Bottom of Page)"/>
        <w:docPartUnique/>
      </w:docPartObj>
    </w:sdtPr>
    <w:sdtEndPr/>
    <w:sdtContent>
      <w:p w:rsidR="003F21F3" w:rsidRDefault="003F21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80">
          <w:rPr>
            <w:noProof/>
          </w:rPr>
          <w:t>21</w:t>
        </w:r>
        <w:r>
          <w:fldChar w:fldCharType="end"/>
        </w:r>
      </w:p>
    </w:sdtContent>
  </w:sdt>
  <w:p w:rsidR="003F21F3" w:rsidRDefault="003F21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E9" w:rsidRDefault="004D1BE9" w:rsidP="001D4C79">
      <w:pPr>
        <w:spacing w:after="0" w:line="240" w:lineRule="auto"/>
      </w:pPr>
      <w:r>
        <w:separator/>
      </w:r>
    </w:p>
  </w:footnote>
  <w:footnote w:type="continuationSeparator" w:id="0">
    <w:p w:rsidR="004D1BE9" w:rsidRDefault="004D1BE9" w:rsidP="001D4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C08AE"/>
    <w:multiLevelType w:val="hybridMultilevel"/>
    <w:tmpl w:val="4374375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D2A5C"/>
    <w:multiLevelType w:val="hybridMultilevel"/>
    <w:tmpl w:val="7A8E3EF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E4F78"/>
    <w:multiLevelType w:val="hybridMultilevel"/>
    <w:tmpl w:val="164A581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E051B6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4">
    <w:nsid w:val="0CF136D9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5">
    <w:nsid w:val="14B21C31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6">
    <w:nsid w:val="1719616F"/>
    <w:multiLevelType w:val="hybridMultilevel"/>
    <w:tmpl w:val="6D9C735E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7">
    <w:nsid w:val="171A02D9"/>
    <w:multiLevelType w:val="singleLevel"/>
    <w:tmpl w:val="D14E2B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8DD110D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9">
    <w:nsid w:val="1CB031F7"/>
    <w:multiLevelType w:val="hybridMultilevel"/>
    <w:tmpl w:val="19AAF146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33786"/>
    <w:multiLevelType w:val="hybridMultilevel"/>
    <w:tmpl w:val="8BC2F89E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9B6239"/>
    <w:multiLevelType w:val="hybridMultilevel"/>
    <w:tmpl w:val="F6CA5FE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A471E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13">
    <w:nsid w:val="28C82A20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14">
    <w:nsid w:val="35344FA9"/>
    <w:multiLevelType w:val="hybridMultilevel"/>
    <w:tmpl w:val="9300F620"/>
    <w:lvl w:ilvl="0" w:tplc="C77E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410EC"/>
    <w:multiLevelType w:val="hybridMultilevel"/>
    <w:tmpl w:val="A05EE308"/>
    <w:lvl w:ilvl="0" w:tplc="257C6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F6E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DE2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A8A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6C9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06C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6A1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D4D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D40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9203587"/>
    <w:multiLevelType w:val="hybridMultilevel"/>
    <w:tmpl w:val="813C82A2"/>
    <w:lvl w:ilvl="0" w:tplc="C27EF80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3AD371AE"/>
    <w:multiLevelType w:val="hybridMultilevel"/>
    <w:tmpl w:val="D7321720"/>
    <w:lvl w:ilvl="0" w:tplc="C27EF8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BBA096B"/>
    <w:multiLevelType w:val="hybridMultilevel"/>
    <w:tmpl w:val="F84C266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D303C8"/>
    <w:multiLevelType w:val="hybridMultilevel"/>
    <w:tmpl w:val="5D9A5BF2"/>
    <w:lvl w:ilvl="0" w:tplc="D6180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8C3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069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3EF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4E7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A20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501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DE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080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A16EF3"/>
    <w:multiLevelType w:val="hybridMultilevel"/>
    <w:tmpl w:val="5504D24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A2A62F1"/>
    <w:multiLevelType w:val="hybridMultilevel"/>
    <w:tmpl w:val="06289056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0F370B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23">
    <w:nsid w:val="52497993"/>
    <w:multiLevelType w:val="hybridMultilevel"/>
    <w:tmpl w:val="9754FF1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B55811"/>
    <w:multiLevelType w:val="hybridMultilevel"/>
    <w:tmpl w:val="A7E6C98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A0F94"/>
    <w:multiLevelType w:val="hybridMultilevel"/>
    <w:tmpl w:val="9C64301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AC36F4"/>
    <w:multiLevelType w:val="hybridMultilevel"/>
    <w:tmpl w:val="F970F6F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A00E6C"/>
    <w:multiLevelType w:val="hybridMultilevel"/>
    <w:tmpl w:val="FE18A4B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927F80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211" w:hanging="360"/>
      </w:pPr>
      <w:rPr>
        <w:rFonts w:ascii="Symbol" w:hAnsi="Symbol" w:hint="default"/>
      </w:rPr>
    </w:lvl>
  </w:abstractNum>
  <w:abstractNum w:abstractNumId="29">
    <w:nsid w:val="77652D3C"/>
    <w:multiLevelType w:val="hybridMultilevel"/>
    <w:tmpl w:val="777C6D1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0E2350">
      <w:start w:val="1"/>
      <w:numFmt w:val="bullet"/>
      <w:lvlText w:val="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DC72F7"/>
    <w:multiLevelType w:val="singleLevel"/>
    <w:tmpl w:val="81A283C0"/>
    <w:lvl w:ilvl="0">
      <w:start w:val="1"/>
      <w:numFmt w:val="none"/>
      <w:lvlText w:val="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31">
    <w:nsid w:val="7ABA0649"/>
    <w:multiLevelType w:val="hybridMultilevel"/>
    <w:tmpl w:val="BA664A14"/>
    <w:lvl w:ilvl="0" w:tplc="3FF4E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AE4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E28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F8D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E64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B48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5E2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568D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EAD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E7E779E"/>
    <w:multiLevelType w:val="hybridMultilevel"/>
    <w:tmpl w:val="AAC24FF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E60C97"/>
    <w:multiLevelType w:val="hybridMultilevel"/>
    <w:tmpl w:val="5E9C143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2"/>
  </w:num>
  <w:num w:numId="5">
    <w:abstractNumId w:val="29"/>
  </w:num>
  <w:num w:numId="6">
    <w:abstractNumId w:val="27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28"/>
  </w:num>
  <w:num w:numId="13">
    <w:abstractNumId w:val="5"/>
  </w:num>
  <w:num w:numId="14">
    <w:abstractNumId w:val="22"/>
  </w:num>
  <w:num w:numId="15">
    <w:abstractNumId w:val="13"/>
  </w:num>
  <w:num w:numId="16">
    <w:abstractNumId w:val="30"/>
  </w:num>
  <w:num w:numId="17">
    <w:abstractNumId w:val="26"/>
  </w:num>
  <w:num w:numId="18">
    <w:abstractNumId w:val="25"/>
  </w:num>
  <w:num w:numId="19">
    <w:abstractNumId w:val="32"/>
  </w:num>
  <w:num w:numId="20">
    <w:abstractNumId w:val="23"/>
  </w:num>
  <w:num w:numId="21">
    <w:abstractNumId w:val="24"/>
  </w:num>
  <w:num w:numId="22">
    <w:abstractNumId w:val="0"/>
  </w:num>
  <w:num w:numId="23">
    <w:abstractNumId w:val="9"/>
  </w:num>
  <w:num w:numId="24">
    <w:abstractNumId w:val="21"/>
  </w:num>
  <w:num w:numId="25">
    <w:abstractNumId w:val="18"/>
  </w:num>
  <w:num w:numId="26">
    <w:abstractNumId w:val="1"/>
  </w:num>
  <w:num w:numId="27">
    <w:abstractNumId w:val="10"/>
  </w:num>
  <w:num w:numId="28">
    <w:abstractNumId w:val="6"/>
  </w:num>
  <w:num w:numId="29">
    <w:abstractNumId w:val="20"/>
  </w:num>
  <w:num w:numId="30">
    <w:abstractNumId w:val="33"/>
  </w:num>
  <w:num w:numId="31">
    <w:abstractNumId w:val="11"/>
  </w:num>
  <w:num w:numId="32">
    <w:abstractNumId w:val="19"/>
  </w:num>
  <w:num w:numId="33">
    <w:abstractNumId w:val="31"/>
  </w:num>
  <w:num w:numId="34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9E"/>
    <w:rsid w:val="00001290"/>
    <w:rsid w:val="00020AA4"/>
    <w:rsid w:val="00020BD6"/>
    <w:rsid w:val="00050CD4"/>
    <w:rsid w:val="00066838"/>
    <w:rsid w:val="000803B9"/>
    <w:rsid w:val="00082134"/>
    <w:rsid w:val="00087FC1"/>
    <w:rsid w:val="00090F60"/>
    <w:rsid w:val="000A30D3"/>
    <w:rsid w:val="000C7380"/>
    <w:rsid w:val="000D4A00"/>
    <w:rsid w:val="000E63F5"/>
    <w:rsid w:val="000F660A"/>
    <w:rsid w:val="00125A05"/>
    <w:rsid w:val="0013030A"/>
    <w:rsid w:val="001350AE"/>
    <w:rsid w:val="0015254C"/>
    <w:rsid w:val="001527D7"/>
    <w:rsid w:val="0015636A"/>
    <w:rsid w:val="00163B6D"/>
    <w:rsid w:val="00166AC0"/>
    <w:rsid w:val="00186919"/>
    <w:rsid w:val="001A3FCF"/>
    <w:rsid w:val="001C4A8C"/>
    <w:rsid w:val="001D11D4"/>
    <w:rsid w:val="001D4C79"/>
    <w:rsid w:val="001E2913"/>
    <w:rsid w:val="00207BC1"/>
    <w:rsid w:val="002254EC"/>
    <w:rsid w:val="002342B7"/>
    <w:rsid w:val="00237DDB"/>
    <w:rsid w:val="00244CBC"/>
    <w:rsid w:val="00246447"/>
    <w:rsid w:val="0027021C"/>
    <w:rsid w:val="00270B88"/>
    <w:rsid w:val="0027246B"/>
    <w:rsid w:val="002734E3"/>
    <w:rsid w:val="002951C2"/>
    <w:rsid w:val="00296FB6"/>
    <w:rsid w:val="002A7554"/>
    <w:rsid w:val="002C3902"/>
    <w:rsid w:val="002D0D7E"/>
    <w:rsid w:val="002D5253"/>
    <w:rsid w:val="002E5A88"/>
    <w:rsid w:val="002E7556"/>
    <w:rsid w:val="002F58C3"/>
    <w:rsid w:val="00306770"/>
    <w:rsid w:val="00326C2F"/>
    <w:rsid w:val="00331F13"/>
    <w:rsid w:val="00347282"/>
    <w:rsid w:val="003533A2"/>
    <w:rsid w:val="00385C4B"/>
    <w:rsid w:val="003E14EF"/>
    <w:rsid w:val="003F21F3"/>
    <w:rsid w:val="003F285A"/>
    <w:rsid w:val="003F7DD5"/>
    <w:rsid w:val="00406B35"/>
    <w:rsid w:val="0041017C"/>
    <w:rsid w:val="00410B5C"/>
    <w:rsid w:val="00412F88"/>
    <w:rsid w:val="00427A44"/>
    <w:rsid w:val="00427AC9"/>
    <w:rsid w:val="0043513C"/>
    <w:rsid w:val="00441EE3"/>
    <w:rsid w:val="00444BFF"/>
    <w:rsid w:val="00493062"/>
    <w:rsid w:val="004B319B"/>
    <w:rsid w:val="004C1EF9"/>
    <w:rsid w:val="004C1F91"/>
    <w:rsid w:val="004D1BE9"/>
    <w:rsid w:val="004D5457"/>
    <w:rsid w:val="004E1506"/>
    <w:rsid w:val="004E2483"/>
    <w:rsid w:val="004E27B2"/>
    <w:rsid w:val="004E2E09"/>
    <w:rsid w:val="004F35CA"/>
    <w:rsid w:val="0050451B"/>
    <w:rsid w:val="00506BEA"/>
    <w:rsid w:val="005100EE"/>
    <w:rsid w:val="00524A70"/>
    <w:rsid w:val="00526175"/>
    <w:rsid w:val="00547493"/>
    <w:rsid w:val="00550BBC"/>
    <w:rsid w:val="0055228F"/>
    <w:rsid w:val="00560B5F"/>
    <w:rsid w:val="0056186F"/>
    <w:rsid w:val="00565E31"/>
    <w:rsid w:val="0056741B"/>
    <w:rsid w:val="005731A9"/>
    <w:rsid w:val="005739A8"/>
    <w:rsid w:val="005739CC"/>
    <w:rsid w:val="005A01D4"/>
    <w:rsid w:val="005A2393"/>
    <w:rsid w:val="005C0E92"/>
    <w:rsid w:val="005C3EE0"/>
    <w:rsid w:val="005F59CA"/>
    <w:rsid w:val="005F6958"/>
    <w:rsid w:val="00604E57"/>
    <w:rsid w:val="0061066D"/>
    <w:rsid w:val="00612484"/>
    <w:rsid w:val="00615EAB"/>
    <w:rsid w:val="00630215"/>
    <w:rsid w:val="006314DB"/>
    <w:rsid w:val="006365A6"/>
    <w:rsid w:val="00641CBD"/>
    <w:rsid w:val="00664CBA"/>
    <w:rsid w:val="00665AC2"/>
    <w:rsid w:val="00673655"/>
    <w:rsid w:val="00675834"/>
    <w:rsid w:val="00680B1D"/>
    <w:rsid w:val="006A6C70"/>
    <w:rsid w:val="006B5888"/>
    <w:rsid w:val="006B5C81"/>
    <w:rsid w:val="006C2A93"/>
    <w:rsid w:val="006C49BC"/>
    <w:rsid w:val="006C528D"/>
    <w:rsid w:val="006E24A0"/>
    <w:rsid w:val="006E2FD8"/>
    <w:rsid w:val="006E5293"/>
    <w:rsid w:val="006F53C0"/>
    <w:rsid w:val="007023A2"/>
    <w:rsid w:val="007054AD"/>
    <w:rsid w:val="0070615C"/>
    <w:rsid w:val="00711376"/>
    <w:rsid w:val="00734EA4"/>
    <w:rsid w:val="007376D4"/>
    <w:rsid w:val="00744325"/>
    <w:rsid w:val="00746E33"/>
    <w:rsid w:val="00752B9C"/>
    <w:rsid w:val="007611FD"/>
    <w:rsid w:val="00762D9E"/>
    <w:rsid w:val="0076426D"/>
    <w:rsid w:val="00767539"/>
    <w:rsid w:val="007A37FF"/>
    <w:rsid w:val="007B1821"/>
    <w:rsid w:val="007B4E0C"/>
    <w:rsid w:val="007B5F37"/>
    <w:rsid w:val="007D3E76"/>
    <w:rsid w:val="007D48AF"/>
    <w:rsid w:val="007D5844"/>
    <w:rsid w:val="007E18B8"/>
    <w:rsid w:val="007E22DD"/>
    <w:rsid w:val="007F1C04"/>
    <w:rsid w:val="007F586D"/>
    <w:rsid w:val="008058BF"/>
    <w:rsid w:val="0080673E"/>
    <w:rsid w:val="00815AB5"/>
    <w:rsid w:val="00816609"/>
    <w:rsid w:val="00824F17"/>
    <w:rsid w:val="008312CF"/>
    <w:rsid w:val="00832913"/>
    <w:rsid w:val="00837B2C"/>
    <w:rsid w:val="008407FB"/>
    <w:rsid w:val="00843EE0"/>
    <w:rsid w:val="008528E5"/>
    <w:rsid w:val="00862051"/>
    <w:rsid w:val="008644AB"/>
    <w:rsid w:val="008644B5"/>
    <w:rsid w:val="0086586A"/>
    <w:rsid w:val="008661B5"/>
    <w:rsid w:val="00891706"/>
    <w:rsid w:val="008A4659"/>
    <w:rsid w:val="008D087A"/>
    <w:rsid w:val="008D54F7"/>
    <w:rsid w:val="008D7F41"/>
    <w:rsid w:val="008E0A31"/>
    <w:rsid w:val="008E4688"/>
    <w:rsid w:val="00907613"/>
    <w:rsid w:val="00913C14"/>
    <w:rsid w:val="00926685"/>
    <w:rsid w:val="00930E3E"/>
    <w:rsid w:val="00934BC3"/>
    <w:rsid w:val="00936CD6"/>
    <w:rsid w:val="00943C72"/>
    <w:rsid w:val="00951EDE"/>
    <w:rsid w:val="0095350F"/>
    <w:rsid w:val="009541BE"/>
    <w:rsid w:val="00956935"/>
    <w:rsid w:val="0096650E"/>
    <w:rsid w:val="00975BB5"/>
    <w:rsid w:val="009828D0"/>
    <w:rsid w:val="009829DF"/>
    <w:rsid w:val="0099363B"/>
    <w:rsid w:val="009A4A42"/>
    <w:rsid w:val="009B3697"/>
    <w:rsid w:val="009C3543"/>
    <w:rsid w:val="009C4AE9"/>
    <w:rsid w:val="009C5C68"/>
    <w:rsid w:val="009C7EC6"/>
    <w:rsid w:val="009D1F7E"/>
    <w:rsid w:val="009D7AD3"/>
    <w:rsid w:val="009E0E0F"/>
    <w:rsid w:val="009F07EF"/>
    <w:rsid w:val="009F1762"/>
    <w:rsid w:val="009F2257"/>
    <w:rsid w:val="00A000E9"/>
    <w:rsid w:val="00A009AF"/>
    <w:rsid w:val="00A108E0"/>
    <w:rsid w:val="00A25F53"/>
    <w:rsid w:val="00A547F4"/>
    <w:rsid w:val="00A677D5"/>
    <w:rsid w:val="00A70389"/>
    <w:rsid w:val="00A76000"/>
    <w:rsid w:val="00A80519"/>
    <w:rsid w:val="00A8661B"/>
    <w:rsid w:val="00AA0E1B"/>
    <w:rsid w:val="00AA6789"/>
    <w:rsid w:val="00AC1834"/>
    <w:rsid w:val="00AC1BDB"/>
    <w:rsid w:val="00AC3381"/>
    <w:rsid w:val="00AD0550"/>
    <w:rsid w:val="00AD1B3E"/>
    <w:rsid w:val="00AE4232"/>
    <w:rsid w:val="00AF10AC"/>
    <w:rsid w:val="00AF22ED"/>
    <w:rsid w:val="00AF6700"/>
    <w:rsid w:val="00B001A3"/>
    <w:rsid w:val="00B01CE4"/>
    <w:rsid w:val="00B034BD"/>
    <w:rsid w:val="00B1064D"/>
    <w:rsid w:val="00B201EE"/>
    <w:rsid w:val="00B345F9"/>
    <w:rsid w:val="00B36486"/>
    <w:rsid w:val="00B42385"/>
    <w:rsid w:val="00B60B23"/>
    <w:rsid w:val="00B73566"/>
    <w:rsid w:val="00B771B4"/>
    <w:rsid w:val="00B80480"/>
    <w:rsid w:val="00B80CC4"/>
    <w:rsid w:val="00B85225"/>
    <w:rsid w:val="00B97881"/>
    <w:rsid w:val="00BC0EC7"/>
    <w:rsid w:val="00BD6430"/>
    <w:rsid w:val="00BD6E07"/>
    <w:rsid w:val="00BE6D23"/>
    <w:rsid w:val="00BF6D7B"/>
    <w:rsid w:val="00C002E5"/>
    <w:rsid w:val="00C038B8"/>
    <w:rsid w:val="00C06AFB"/>
    <w:rsid w:val="00C17D72"/>
    <w:rsid w:val="00C248FD"/>
    <w:rsid w:val="00C26428"/>
    <w:rsid w:val="00C379CE"/>
    <w:rsid w:val="00C37CED"/>
    <w:rsid w:val="00C42701"/>
    <w:rsid w:val="00C43574"/>
    <w:rsid w:val="00C74EDD"/>
    <w:rsid w:val="00C85328"/>
    <w:rsid w:val="00C91AAA"/>
    <w:rsid w:val="00CB3696"/>
    <w:rsid w:val="00CC0F34"/>
    <w:rsid w:val="00CD3544"/>
    <w:rsid w:val="00CE4D13"/>
    <w:rsid w:val="00CE6E06"/>
    <w:rsid w:val="00CF30EE"/>
    <w:rsid w:val="00CF3693"/>
    <w:rsid w:val="00D01D60"/>
    <w:rsid w:val="00D042B8"/>
    <w:rsid w:val="00D13A96"/>
    <w:rsid w:val="00D23AF9"/>
    <w:rsid w:val="00D253DD"/>
    <w:rsid w:val="00D25C00"/>
    <w:rsid w:val="00D35098"/>
    <w:rsid w:val="00D4369A"/>
    <w:rsid w:val="00D702E3"/>
    <w:rsid w:val="00D71742"/>
    <w:rsid w:val="00D94118"/>
    <w:rsid w:val="00DB1A4B"/>
    <w:rsid w:val="00DB2649"/>
    <w:rsid w:val="00DC244F"/>
    <w:rsid w:val="00DE72A6"/>
    <w:rsid w:val="00DF0284"/>
    <w:rsid w:val="00E01FEF"/>
    <w:rsid w:val="00E06BCC"/>
    <w:rsid w:val="00E072B6"/>
    <w:rsid w:val="00E1293B"/>
    <w:rsid w:val="00E1686B"/>
    <w:rsid w:val="00E17AA4"/>
    <w:rsid w:val="00E31ED2"/>
    <w:rsid w:val="00E31F04"/>
    <w:rsid w:val="00E6096B"/>
    <w:rsid w:val="00E641E0"/>
    <w:rsid w:val="00E7127B"/>
    <w:rsid w:val="00E81B86"/>
    <w:rsid w:val="00E900B2"/>
    <w:rsid w:val="00EA1785"/>
    <w:rsid w:val="00EA3D09"/>
    <w:rsid w:val="00EA5639"/>
    <w:rsid w:val="00EB7887"/>
    <w:rsid w:val="00EC63D1"/>
    <w:rsid w:val="00EC7A24"/>
    <w:rsid w:val="00ED49DC"/>
    <w:rsid w:val="00ED5659"/>
    <w:rsid w:val="00F048A7"/>
    <w:rsid w:val="00F066A8"/>
    <w:rsid w:val="00F16BB4"/>
    <w:rsid w:val="00F21AC0"/>
    <w:rsid w:val="00F220D4"/>
    <w:rsid w:val="00F22F38"/>
    <w:rsid w:val="00F23915"/>
    <w:rsid w:val="00F2506E"/>
    <w:rsid w:val="00F27207"/>
    <w:rsid w:val="00F31655"/>
    <w:rsid w:val="00F331AA"/>
    <w:rsid w:val="00F36BE2"/>
    <w:rsid w:val="00F65CFA"/>
    <w:rsid w:val="00F67961"/>
    <w:rsid w:val="00F8470A"/>
    <w:rsid w:val="00F91E3C"/>
    <w:rsid w:val="00F94EDF"/>
    <w:rsid w:val="00F9746C"/>
    <w:rsid w:val="00F9782C"/>
    <w:rsid w:val="00FA2084"/>
    <w:rsid w:val="00FE1047"/>
    <w:rsid w:val="00FF105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B1A2C-D2BE-43DC-9D02-069D1267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FF1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Заголовок"/>
    <w:uiPriority w:val="99"/>
    <w:rsid w:val="00FF1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2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D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C79"/>
  </w:style>
  <w:style w:type="paragraph" w:styleId="a8">
    <w:name w:val="footer"/>
    <w:basedOn w:val="a"/>
    <w:link w:val="a9"/>
    <w:uiPriority w:val="99"/>
    <w:unhideWhenUsed/>
    <w:rsid w:val="001D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C79"/>
  </w:style>
  <w:style w:type="paragraph" w:styleId="aa">
    <w:name w:val="Balloon Text"/>
    <w:basedOn w:val="a"/>
    <w:link w:val="ab"/>
    <w:uiPriority w:val="99"/>
    <w:semiHidden/>
    <w:unhideWhenUsed/>
    <w:rsid w:val="008E0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0A3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E1047"/>
    <w:pPr>
      <w:ind w:left="720"/>
      <w:contextualSpacing/>
    </w:pPr>
  </w:style>
  <w:style w:type="paragraph" w:customStyle="1" w:styleId="ConsPlusNormal">
    <w:name w:val="ConsPlusNormal"/>
    <w:rsid w:val="00D436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3B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3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56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62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2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35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793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53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5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3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1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0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86244E918E7C293299BC14964E15DE99DE7D3359F7F63C90F6E2F1222CE05B45766327AAA0FD6Q2s0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8ACAD4DB544900EA49CEB3AF5F7A75AF766E30C091D739077EF2EB617614E64B7535298BC60FF5c8I0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41A53773FA4E63EF18E931A9DEABC977AD88729C75E3AF6B9553D969mAs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279A18873E1611EB592A54FB98E88D497DC634A27C4F92CDFFC1897775E46BAD7BF8AB7C13320FF2t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2ED8-96F4-4D69-BACE-C7B4A184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21</Pages>
  <Words>7467</Words>
  <Characters>42568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Светлана С. Бодякшина</cp:lastModifiedBy>
  <cp:revision>109</cp:revision>
  <cp:lastPrinted>2017-05-17T07:32:00Z</cp:lastPrinted>
  <dcterms:created xsi:type="dcterms:W3CDTF">2014-09-29T12:44:00Z</dcterms:created>
  <dcterms:modified xsi:type="dcterms:W3CDTF">2019-01-23T12:08:00Z</dcterms:modified>
</cp:coreProperties>
</file>