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90"/>
      </w:tblGrid>
      <w:tr w:rsidR="0008146E" w:rsidRPr="00E64F3C" w:rsidTr="0008146E">
        <w:trPr>
          <w:cantSplit/>
          <w:trHeight w:val="1291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146E" w:rsidRPr="0008146E" w:rsidRDefault="0008146E" w:rsidP="0008146E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/>
              <w:ind w:firstLine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eastAsia="ar-SA"/>
              </w:rPr>
            </w:pPr>
            <w:r w:rsidRPr="0008146E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eastAsia="ar-SA"/>
              </w:rPr>
              <w:t xml:space="preserve">ГОСУДАРСТВЕННАЯ БЮДЖЕТНАЯ ОБРАЗОВАТЕЛЬНАЯ ОРГАНИЗАЦИЯ </w:t>
            </w:r>
          </w:p>
          <w:p w:rsidR="0008146E" w:rsidRPr="0008146E" w:rsidRDefault="0008146E" w:rsidP="0008146E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/>
              <w:ind w:firstLine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eastAsia="ar-SA"/>
              </w:rPr>
            </w:pPr>
            <w:r w:rsidRPr="0008146E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eastAsia="ar-SA"/>
              </w:rPr>
              <w:t>ДОПОЛНИТЕЛЬНОГО ПРОФЕССИОНАЛЬНОГО ОБРАЗОВАНИЯ</w:t>
            </w:r>
          </w:p>
          <w:p w:rsidR="0008146E" w:rsidRPr="0008146E" w:rsidRDefault="0008146E" w:rsidP="0008146E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/>
              <w:ind w:firstLine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eastAsia="ar-SA"/>
              </w:rPr>
            </w:pPr>
            <w:r w:rsidRPr="0008146E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eastAsia="ar-SA"/>
              </w:rPr>
              <w:t xml:space="preserve"> «УЧЕБНО-МЕТОДИЧЕСКИЙ ЦЕНТР ПО ГРАЖДАНСКОЙ ОБОРОНЕ И </w:t>
            </w:r>
          </w:p>
          <w:p w:rsidR="0008146E" w:rsidRPr="0008146E" w:rsidRDefault="0008146E" w:rsidP="0008146E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/>
              <w:ind w:firstLine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eastAsia="ar-SA"/>
              </w:rPr>
            </w:pPr>
            <w:r w:rsidRPr="0008146E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eastAsia="ar-SA"/>
              </w:rPr>
              <w:t xml:space="preserve">ЧРЕЗВЫЧАЙНЫМ СИТУАЦИЯМ НИЖЕГОРОДСКОЙ ОБЛАСТИ </w:t>
            </w:r>
          </w:p>
          <w:p w:rsidR="0008146E" w:rsidRPr="0008146E" w:rsidRDefault="0008146E" w:rsidP="0008146E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/>
              <w:ind w:firstLine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eastAsia="ar-SA"/>
              </w:rPr>
            </w:pPr>
            <w:r w:rsidRPr="0008146E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eastAsia="ar-SA"/>
              </w:rPr>
              <w:t>ИМЕНИ МАРШАЛА СОВЕТСКОГО СОЮЗА В.И. ЧУЙКОВА»</w:t>
            </w:r>
          </w:p>
          <w:p w:rsidR="0008146E" w:rsidRPr="00E64F3C" w:rsidRDefault="0008146E" w:rsidP="0008146E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</w:tbl>
    <w:p w:rsidR="00F960BC" w:rsidRPr="00E64F3C" w:rsidRDefault="00F960BC" w:rsidP="00E64F3C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960BC" w:rsidRPr="00E64F3C" w:rsidRDefault="00F960BC" w:rsidP="00E64F3C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960BC" w:rsidRPr="00E64F3C" w:rsidRDefault="00F960BC" w:rsidP="00E64F3C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10632" w:type="dxa"/>
        <w:tblInd w:w="-318" w:type="dxa"/>
        <w:tblLook w:val="00A0" w:firstRow="1" w:lastRow="0" w:firstColumn="1" w:lastColumn="0" w:noHBand="0" w:noVBand="0"/>
      </w:tblPr>
      <w:tblGrid>
        <w:gridCol w:w="5246"/>
        <w:gridCol w:w="5386"/>
      </w:tblGrid>
      <w:tr w:rsidR="00F960BC" w:rsidRPr="00E64F3C" w:rsidTr="00E64F3C">
        <w:trPr>
          <w:trHeight w:val="2092"/>
        </w:trPr>
        <w:tc>
          <w:tcPr>
            <w:tcW w:w="5246" w:type="dxa"/>
          </w:tcPr>
          <w:p w:rsidR="00F960BC" w:rsidRPr="00E64F3C" w:rsidRDefault="00F960BC" w:rsidP="00E64F3C">
            <w:pPr>
              <w:tabs>
                <w:tab w:val="center" w:pos="4153"/>
                <w:tab w:val="right" w:pos="8306"/>
              </w:tabs>
              <w:spacing w:after="0"/>
              <w:ind w:right="-108" w:firstLine="70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СОГЛАСОВАНО</w:t>
            </w:r>
          </w:p>
          <w:p w:rsidR="00F960BC" w:rsidRPr="00E64F3C" w:rsidRDefault="00F960BC" w:rsidP="00E64F3C">
            <w:pPr>
              <w:tabs>
                <w:tab w:val="center" w:pos="4153"/>
                <w:tab w:val="right" w:pos="8306"/>
              </w:tabs>
              <w:spacing w:after="0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директора по УМР УМЦ по ГОЧС Нижегородской области имени Маршала Советского Союза В.И. Чуйкова</w:t>
            </w:r>
          </w:p>
          <w:p w:rsidR="00F960BC" w:rsidRPr="00E64F3C" w:rsidRDefault="00F960BC" w:rsidP="00E64F3C">
            <w:pPr>
              <w:tabs>
                <w:tab w:val="left" w:pos="4003"/>
                <w:tab w:val="center" w:pos="4153"/>
                <w:tab w:val="right" w:pos="8306"/>
              </w:tabs>
              <w:spacing w:before="40" w:after="40"/>
              <w:ind w:right="34" w:firstLine="709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 С.А. Елисеева</w:t>
            </w:r>
          </w:p>
          <w:p w:rsidR="00F960BC" w:rsidRPr="00E64F3C" w:rsidRDefault="00F960BC" w:rsidP="00E64F3C">
            <w:pPr>
              <w:overflowPunct w:val="0"/>
              <w:autoSpaceDE w:val="0"/>
              <w:autoSpaceDN w:val="0"/>
              <w:adjustRightInd w:val="0"/>
              <w:spacing w:after="0"/>
              <w:ind w:firstLine="34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«_____ »_________ 20 ___ г.</w:t>
            </w:r>
          </w:p>
        </w:tc>
        <w:tc>
          <w:tcPr>
            <w:tcW w:w="5386" w:type="dxa"/>
            <w:hideMark/>
          </w:tcPr>
          <w:p w:rsidR="00F960BC" w:rsidRPr="00E64F3C" w:rsidRDefault="00F960BC" w:rsidP="00E64F3C">
            <w:pPr>
              <w:tabs>
                <w:tab w:val="center" w:pos="4153"/>
                <w:tab w:val="right" w:pos="8306"/>
              </w:tabs>
              <w:spacing w:after="0"/>
              <w:ind w:right="-108" w:firstLine="70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УТВЕРЖДАЮ</w:t>
            </w:r>
          </w:p>
          <w:p w:rsidR="00F960BC" w:rsidRDefault="00F960BC" w:rsidP="00E64F3C">
            <w:pPr>
              <w:tabs>
                <w:tab w:val="center" w:pos="4153"/>
                <w:tab w:val="right" w:pos="8306"/>
              </w:tabs>
              <w:spacing w:after="0"/>
              <w:ind w:right="-108" w:firstLine="3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Директор УМЦ по ГОЧС Нижегородской области</w:t>
            </w:r>
            <w:r w:rsidR="009560D9"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имени Маршала Советского Союза В.И. Чуйкова</w:t>
            </w:r>
          </w:p>
          <w:p w:rsidR="00E64F3C" w:rsidRPr="00E64F3C" w:rsidRDefault="00E64F3C" w:rsidP="00E64F3C">
            <w:pPr>
              <w:tabs>
                <w:tab w:val="center" w:pos="4153"/>
                <w:tab w:val="right" w:pos="8306"/>
              </w:tabs>
              <w:spacing w:after="0"/>
              <w:ind w:right="-108" w:firstLine="3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960BC" w:rsidRPr="00E64F3C" w:rsidRDefault="00F960BC" w:rsidP="00E64F3C">
            <w:pPr>
              <w:tabs>
                <w:tab w:val="left" w:pos="4003"/>
                <w:tab w:val="center" w:pos="4153"/>
                <w:tab w:val="right" w:pos="8306"/>
              </w:tabs>
              <w:spacing w:before="40" w:after="40"/>
              <w:ind w:right="34" w:firstLine="709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 И.А. Продан</w:t>
            </w:r>
          </w:p>
          <w:p w:rsidR="00F960BC" w:rsidRPr="00E64F3C" w:rsidRDefault="00F960BC" w:rsidP="00E64F3C">
            <w:pPr>
              <w:tabs>
                <w:tab w:val="center" w:pos="4153"/>
                <w:tab w:val="right" w:pos="8306"/>
              </w:tabs>
              <w:spacing w:before="120" w:after="0"/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«_____ »_________ 20 ___ г.</w:t>
            </w:r>
          </w:p>
        </w:tc>
      </w:tr>
    </w:tbl>
    <w:p w:rsidR="00F960BC" w:rsidRPr="00E64F3C" w:rsidRDefault="00F960BC" w:rsidP="00E64F3C">
      <w:pPr>
        <w:overflowPunct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60BC" w:rsidRPr="00E64F3C" w:rsidRDefault="00F960BC" w:rsidP="00E64F3C">
      <w:pPr>
        <w:overflowPunct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60BC" w:rsidRPr="00E64F3C" w:rsidRDefault="00F960BC" w:rsidP="00E64F3C">
      <w:pPr>
        <w:overflowPunct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F960BC" w:rsidRPr="00E64F3C" w:rsidRDefault="00F960BC" w:rsidP="00E64F3C">
      <w:pPr>
        <w:overflowPunct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F960BC" w:rsidRPr="00E64F3C" w:rsidRDefault="00F960BC" w:rsidP="00E64F3C">
      <w:pPr>
        <w:overflowPunct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F960BC" w:rsidRPr="00E64F3C" w:rsidRDefault="00F960BC" w:rsidP="00E64F3C">
      <w:pPr>
        <w:overflowPunct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60BC" w:rsidRPr="00E64F3C" w:rsidRDefault="00F960BC" w:rsidP="00E64F3C">
      <w:pPr>
        <w:overflowPunct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60BC" w:rsidRPr="00E64F3C" w:rsidRDefault="00F960BC" w:rsidP="00E64F3C">
      <w:pPr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64F3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 Е Т О Д И Ч Е С К А Я   Р А З Р А Б О Т К А</w:t>
      </w:r>
    </w:p>
    <w:p w:rsidR="00F960BC" w:rsidRPr="00E64F3C" w:rsidRDefault="00F960BC" w:rsidP="00E64F3C">
      <w:pPr>
        <w:spacing w:before="240" w:after="0"/>
        <w:ind w:firstLine="709"/>
        <w:jc w:val="center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F960BC" w:rsidRPr="00E64F3C" w:rsidRDefault="00F960BC" w:rsidP="00E64F3C">
      <w:pPr>
        <w:overflowPunct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60BC" w:rsidRPr="00E64F3C" w:rsidRDefault="00F960BC" w:rsidP="00E64F3C">
      <w:pPr>
        <w:overflowPunct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60BC" w:rsidRPr="00E64F3C" w:rsidRDefault="00F960BC" w:rsidP="00A42E81">
      <w:pPr>
        <w:spacing w:before="100" w:beforeAutospacing="1" w:after="100" w:afterAutospacing="1"/>
        <w:ind w:left="2694" w:hanging="1985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b/>
          <w:sz w:val="24"/>
          <w:szCs w:val="24"/>
          <w:lang w:eastAsia="ru-RU"/>
        </w:rPr>
        <w:t>Тема № 7м3.</w:t>
      </w:r>
      <w:r w:rsidRPr="00E64F3C">
        <w:rPr>
          <w:rFonts w:ascii="Times New Roman" w:hAnsi="Times New Roman"/>
          <w:sz w:val="24"/>
          <w:szCs w:val="24"/>
          <w:lang w:eastAsia="ru-RU"/>
        </w:rPr>
        <w:t xml:space="preserve"> П</w:t>
      </w:r>
      <w:r w:rsidRPr="00E64F3C">
        <w:rPr>
          <w:rFonts w:ascii="Times New Roman" w:hAnsi="Times New Roman"/>
          <w:bCs/>
          <w:sz w:val="24"/>
          <w:szCs w:val="24"/>
          <w:lang w:eastAsia="ru-RU"/>
        </w:rPr>
        <w:t xml:space="preserve">овышение устойчивости функционирования </w:t>
      </w:r>
      <w:r w:rsidR="00065E29" w:rsidRPr="00E64F3C">
        <w:rPr>
          <w:rFonts w:ascii="Times New Roman" w:hAnsi="Times New Roman"/>
          <w:sz w:val="24"/>
          <w:szCs w:val="24"/>
          <w:lang w:eastAsia="ru-RU"/>
        </w:rPr>
        <w:t>муниципальных образований.</w:t>
      </w:r>
    </w:p>
    <w:p w:rsidR="00F960BC" w:rsidRPr="00E64F3C" w:rsidRDefault="00F960BC" w:rsidP="00E64F3C">
      <w:pPr>
        <w:overflowPunct w:val="0"/>
        <w:autoSpaceDE w:val="0"/>
        <w:autoSpaceDN w:val="0"/>
        <w:adjustRightInd w:val="0"/>
        <w:spacing w:after="0"/>
        <w:ind w:firstLine="709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960BC" w:rsidRPr="00E64F3C" w:rsidRDefault="00F960BC" w:rsidP="00E64F3C">
      <w:pPr>
        <w:overflowPunct w:val="0"/>
        <w:autoSpaceDE w:val="0"/>
        <w:autoSpaceDN w:val="0"/>
        <w:adjustRightInd w:val="0"/>
        <w:spacing w:after="0"/>
        <w:ind w:firstLine="709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960BC" w:rsidRPr="00E64F3C" w:rsidRDefault="00F960BC" w:rsidP="00E64F3C">
      <w:pPr>
        <w:overflowPunct w:val="0"/>
        <w:autoSpaceDE w:val="0"/>
        <w:autoSpaceDN w:val="0"/>
        <w:adjustRightInd w:val="0"/>
        <w:spacing w:after="0"/>
        <w:ind w:firstLine="709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960BC" w:rsidRPr="00E64F3C" w:rsidRDefault="00F960BC" w:rsidP="00E64F3C">
      <w:pPr>
        <w:overflowPunct w:val="0"/>
        <w:autoSpaceDE w:val="0"/>
        <w:autoSpaceDN w:val="0"/>
        <w:adjustRightInd w:val="0"/>
        <w:spacing w:after="0"/>
        <w:ind w:firstLine="709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960BC" w:rsidRPr="00E64F3C" w:rsidRDefault="00F960BC" w:rsidP="00E64F3C">
      <w:pPr>
        <w:overflowPunct w:val="0"/>
        <w:autoSpaceDE w:val="0"/>
        <w:autoSpaceDN w:val="0"/>
        <w:adjustRightInd w:val="0"/>
        <w:spacing w:after="0"/>
        <w:ind w:firstLine="709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960BC" w:rsidRPr="00E64F3C" w:rsidRDefault="00F960BC" w:rsidP="00E64F3C">
      <w:pPr>
        <w:overflowPunct w:val="0"/>
        <w:autoSpaceDE w:val="0"/>
        <w:autoSpaceDN w:val="0"/>
        <w:adjustRightInd w:val="0"/>
        <w:spacing w:after="0"/>
        <w:ind w:firstLine="709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960BC" w:rsidRPr="00E64F3C" w:rsidRDefault="00F960BC" w:rsidP="00E64F3C">
      <w:pPr>
        <w:overflowPunct w:val="0"/>
        <w:autoSpaceDE w:val="0"/>
        <w:autoSpaceDN w:val="0"/>
        <w:adjustRightInd w:val="0"/>
        <w:spacing w:after="0"/>
        <w:ind w:firstLine="709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960BC" w:rsidRPr="00E64F3C" w:rsidRDefault="00F960BC" w:rsidP="00E64F3C">
      <w:pPr>
        <w:overflowPunct w:val="0"/>
        <w:autoSpaceDE w:val="0"/>
        <w:autoSpaceDN w:val="0"/>
        <w:adjustRightInd w:val="0"/>
        <w:spacing w:after="0"/>
        <w:ind w:firstLine="709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960BC" w:rsidRPr="00E64F3C" w:rsidRDefault="00F960BC" w:rsidP="00E64F3C">
      <w:pPr>
        <w:overflowPunct w:val="0"/>
        <w:autoSpaceDE w:val="0"/>
        <w:autoSpaceDN w:val="0"/>
        <w:adjustRightInd w:val="0"/>
        <w:spacing w:after="0"/>
        <w:ind w:firstLine="709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560D9" w:rsidRPr="00E64F3C" w:rsidRDefault="009560D9" w:rsidP="00E64F3C">
      <w:pPr>
        <w:overflowPunct w:val="0"/>
        <w:autoSpaceDE w:val="0"/>
        <w:autoSpaceDN w:val="0"/>
        <w:adjustRightInd w:val="0"/>
        <w:spacing w:after="0"/>
        <w:ind w:firstLine="709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560D9" w:rsidRPr="00E64F3C" w:rsidRDefault="009560D9" w:rsidP="00E64F3C">
      <w:pPr>
        <w:overflowPunct w:val="0"/>
        <w:autoSpaceDE w:val="0"/>
        <w:autoSpaceDN w:val="0"/>
        <w:adjustRightInd w:val="0"/>
        <w:spacing w:after="0"/>
        <w:ind w:firstLine="709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960BC" w:rsidRPr="00E64F3C" w:rsidRDefault="00F960BC" w:rsidP="00E64F3C">
      <w:pPr>
        <w:overflowPunct w:val="0"/>
        <w:autoSpaceDE w:val="0"/>
        <w:autoSpaceDN w:val="0"/>
        <w:adjustRightInd w:val="0"/>
        <w:spacing w:after="0"/>
        <w:ind w:firstLine="709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960BC" w:rsidRPr="00E64F3C" w:rsidRDefault="00F960BC" w:rsidP="00E64F3C">
      <w:pPr>
        <w:overflowPunct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960BC" w:rsidRPr="00E64F3C" w:rsidRDefault="00F960BC" w:rsidP="00E64F3C">
      <w:pPr>
        <w:overflowPunct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4F3C">
        <w:rPr>
          <w:rFonts w:ascii="Times New Roman" w:eastAsia="Times New Roman" w:hAnsi="Times New Roman"/>
          <w:sz w:val="24"/>
          <w:szCs w:val="24"/>
          <w:lang w:eastAsia="ru-RU"/>
        </w:rPr>
        <w:t xml:space="preserve">г. Нижний Новгород </w:t>
      </w:r>
    </w:p>
    <w:p w:rsidR="00E150FA" w:rsidRPr="00E64F3C" w:rsidRDefault="00E150FA" w:rsidP="00E64F3C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64F3C" w:rsidRPr="00E64F3C" w:rsidRDefault="00E64F3C" w:rsidP="00E64F3C">
      <w:pPr>
        <w:overflowPunct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64F3C">
        <w:rPr>
          <w:rFonts w:ascii="Times New Roman" w:eastAsia="Times New Roman" w:hAnsi="Times New Roman"/>
          <w:b/>
          <w:sz w:val="24"/>
          <w:szCs w:val="24"/>
          <w:lang w:eastAsia="ru-RU"/>
        </w:rPr>
        <w:t>Список сокращений</w:t>
      </w:r>
    </w:p>
    <w:p w:rsidR="00E64F3C" w:rsidRPr="00E64F3C" w:rsidRDefault="00E64F3C" w:rsidP="00E64F3C">
      <w:pPr>
        <w:overflowPunct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64F3C" w:rsidRPr="00E64F3C" w:rsidRDefault="00E64F3C" w:rsidP="00E64F3C">
      <w:pPr>
        <w:overflowPunct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09"/>
        <w:gridCol w:w="8044"/>
      </w:tblGrid>
      <w:tr w:rsidR="00E64F3C" w:rsidRPr="00E64F3C" w:rsidTr="004E6CBC">
        <w:tc>
          <w:tcPr>
            <w:tcW w:w="1809" w:type="dxa"/>
            <w:hideMark/>
          </w:tcPr>
          <w:p w:rsidR="00E64F3C" w:rsidRPr="00E64F3C" w:rsidRDefault="00E64F3C" w:rsidP="00E64F3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8044" w:type="dxa"/>
            <w:hideMark/>
          </w:tcPr>
          <w:p w:rsidR="00E64F3C" w:rsidRPr="00E64F3C" w:rsidRDefault="00E64F3C" w:rsidP="00E64F3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</w:tr>
      <w:tr w:rsidR="00E64F3C" w:rsidRPr="00E64F3C" w:rsidTr="004E6CBC">
        <w:tc>
          <w:tcPr>
            <w:tcW w:w="1809" w:type="dxa"/>
          </w:tcPr>
          <w:p w:rsidR="00E64F3C" w:rsidRPr="00E64F3C" w:rsidRDefault="00E64F3C" w:rsidP="00E64F3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8044" w:type="dxa"/>
          </w:tcPr>
          <w:p w:rsidR="00E64F3C" w:rsidRPr="00E64F3C" w:rsidRDefault="00E64F3C" w:rsidP="00E64F3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Гражданская оборона</w:t>
            </w:r>
          </w:p>
        </w:tc>
      </w:tr>
      <w:tr w:rsidR="00E64F3C" w:rsidRPr="00E64F3C" w:rsidTr="004E6CBC">
        <w:tc>
          <w:tcPr>
            <w:tcW w:w="1809" w:type="dxa"/>
            <w:hideMark/>
          </w:tcPr>
          <w:p w:rsidR="00E64F3C" w:rsidRPr="00E64F3C" w:rsidRDefault="00E64F3C" w:rsidP="00E64F3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ЧС</w:t>
            </w:r>
          </w:p>
        </w:tc>
        <w:tc>
          <w:tcPr>
            <w:tcW w:w="8044" w:type="dxa"/>
            <w:hideMark/>
          </w:tcPr>
          <w:p w:rsidR="00E64F3C" w:rsidRPr="00E64F3C" w:rsidRDefault="00E64F3C" w:rsidP="00E64F3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Чрезвычайные ситуации</w:t>
            </w:r>
          </w:p>
        </w:tc>
      </w:tr>
      <w:tr w:rsidR="00E64F3C" w:rsidRPr="00E64F3C" w:rsidTr="004E6CBC">
        <w:tc>
          <w:tcPr>
            <w:tcW w:w="1809" w:type="dxa"/>
          </w:tcPr>
          <w:p w:rsidR="00E64F3C" w:rsidRPr="00E64F3C" w:rsidRDefault="00E64F3C" w:rsidP="00E64F3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РСЧС</w:t>
            </w:r>
          </w:p>
        </w:tc>
        <w:tc>
          <w:tcPr>
            <w:tcW w:w="8044" w:type="dxa"/>
          </w:tcPr>
          <w:p w:rsidR="00E64F3C" w:rsidRPr="00E64F3C" w:rsidRDefault="00E64F3C" w:rsidP="00E64F3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Единая система предупреждения и ликвидации чрезвычайных ситуаций</w:t>
            </w:r>
          </w:p>
        </w:tc>
      </w:tr>
      <w:tr w:rsidR="00E64F3C" w:rsidRPr="00E64F3C" w:rsidTr="004E6CBC">
        <w:tc>
          <w:tcPr>
            <w:tcW w:w="1809" w:type="dxa"/>
            <w:hideMark/>
          </w:tcPr>
          <w:p w:rsidR="00E64F3C" w:rsidRPr="00E64F3C" w:rsidRDefault="00E64F3C" w:rsidP="00E64F3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МЧС</w:t>
            </w:r>
          </w:p>
        </w:tc>
        <w:tc>
          <w:tcPr>
            <w:tcW w:w="8044" w:type="dxa"/>
            <w:hideMark/>
          </w:tcPr>
          <w:p w:rsidR="00E64F3C" w:rsidRPr="00E64F3C" w:rsidRDefault="00E64F3C" w:rsidP="00E64F3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Министерство по делам гражданской обороны, чрезвычайным ситуациям и ликвидации последствий стихийных бедствий</w:t>
            </w:r>
          </w:p>
        </w:tc>
      </w:tr>
      <w:tr w:rsidR="00E64F3C" w:rsidRPr="00E64F3C" w:rsidTr="004E6CBC">
        <w:tc>
          <w:tcPr>
            <w:tcW w:w="1809" w:type="dxa"/>
            <w:hideMark/>
          </w:tcPr>
          <w:p w:rsidR="00E64F3C" w:rsidRPr="00E64F3C" w:rsidRDefault="00E64F3C" w:rsidP="00E64F3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ФКЗ</w:t>
            </w:r>
          </w:p>
        </w:tc>
        <w:tc>
          <w:tcPr>
            <w:tcW w:w="8044" w:type="dxa"/>
            <w:hideMark/>
          </w:tcPr>
          <w:p w:rsidR="00E64F3C" w:rsidRPr="00E64F3C" w:rsidRDefault="00E64F3C" w:rsidP="00E64F3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конституционный закон</w:t>
            </w:r>
          </w:p>
        </w:tc>
      </w:tr>
      <w:tr w:rsidR="00E64F3C" w:rsidRPr="00E64F3C" w:rsidTr="004E6CBC">
        <w:tc>
          <w:tcPr>
            <w:tcW w:w="1809" w:type="dxa"/>
            <w:hideMark/>
          </w:tcPr>
          <w:p w:rsidR="00E64F3C" w:rsidRPr="00E64F3C" w:rsidRDefault="00E64F3C" w:rsidP="00E64F3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ФЗ</w:t>
            </w:r>
          </w:p>
        </w:tc>
        <w:tc>
          <w:tcPr>
            <w:tcW w:w="8044" w:type="dxa"/>
            <w:hideMark/>
          </w:tcPr>
          <w:p w:rsidR="00E64F3C" w:rsidRPr="00E64F3C" w:rsidRDefault="00E64F3C" w:rsidP="00E64F3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закон</w:t>
            </w:r>
          </w:p>
        </w:tc>
      </w:tr>
      <w:tr w:rsidR="00E64F3C" w:rsidRPr="00E64F3C" w:rsidTr="004E6CBC">
        <w:tc>
          <w:tcPr>
            <w:tcW w:w="1809" w:type="dxa"/>
            <w:hideMark/>
          </w:tcPr>
          <w:p w:rsidR="00E64F3C" w:rsidRPr="00E64F3C" w:rsidRDefault="00E64F3C" w:rsidP="00E64F3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</w:t>
            </w:r>
          </w:p>
        </w:tc>
        <w:tc>
          <w:tcPr>
            <w:tcW w:w="8044" w:type="dxa"/>
            <w:hideMark/>
          </w:tcPr>
          <w:p w:rsidR="00E64F3C" w:rsidRPr="00E64F3C" w:rsidRDefault="00E64F3C" w:rsidP="00E64F3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Нижегородская область</w:t>
            </w:r>
          </w:p>
        </w:tc>
      </w:tr>
      <w:tr w:rsidR="00E64F3C" w:rsidRPr="00E64F3C" w:rsidTr="004E6CBC">
        <w:tc>
          <w:tcPr>
            <w:tcW w:w="1809" w:type="dxa"/>
            <w:hideMark/>
          </w:tcPr>
          <w:p w:rsidR="00E64F3C" w:rsidRPr="00E64F3C" w:rsidRDefault="00E64F3C" w:rsidP="00E64F3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ПОО</w:t>
            </w:r>
          </w:p>
        </w:tc>
        <w:tc>
          <w:tcPr>
            <w:tcW w:w="8044" w:type="dxa"/>
            <w:hideMark/>
          </w:tcPr>
          <w:p w:rsidR="00E64F3C" w:rsidRPr="00E64F3C" w:rsidRDefault="00E64F3C" w:rsidP="00E64F3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Потенциально опасные объекты</w:t>
            </w:r>
          </w:p>
        </w:tc>
      </w:tr>
      <w:tr w:rsidR="00E64F3C" w:rsidRPr="00E64F3C" w:rsidTr="004E6CBC">
        <w:tc>
          <w:tcPr>
            <w:tcW w:w="1809" w:type="dxa"/>
            <w:hideMark/>
          </w:tcPr>
          <w:p w:rsidR="00E64F3C" w:rsidRPr="00E64F3C" w:rsidRDefault="00E64F3C" w:rsidP="00E64F3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ЖКХ</w:t>
            </w:r>
          </w:p>
        </w:tc>
        <w:tc>
          <w:tcPr>
            <w:tcW w:w="8044" w:type="dxa"/>
            <w:hideMark/>
          </w:tcPr>
          <w:p w:rsidR="00E64F3C" w:rsidRPr="00E64F3C" w:rsidRDefault="00E64F3C" w:rsidP="00E64F3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</w:tr>
      <w:tr w:rsidR="00E64F3C" w:rsidRPr="00E64F3C" w:rsidTr="004E6CBC">
        <w:tc>
          <w:tcPr>
            <w:tcW w:w="1809" w:type="dxa"/>
            <w:hideMark/>
          </w:tcPr>
          <w:p w:rsidR="00E64F3C" w:rsidRPr="00E64F3C" w:rsidRDefault="00E64F3C" w:rsidP="00E64F3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ГОСТ</w:t>
            </w:r>
          </w:p>
        </w:tc>
        <w:tc>
          <w:tcPr>
            <w:tcW w:w="8044" w:type="dxa"/>
            <w:hideMark/>
          </w:tcPr>
          <w:p w:rsidR="00E64F3C" w:rsidRPr="00E64F3C" w:rsidRDefault="00E64F3C" w:rsidP="00E64F3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Государственный стандарт</w:t>
            </w:r>
          </w:p>
        </w:tc>
      </w:tr>
      <w:tr w:rsidR="00E64F3C" w:rsidRPr="00E64F3C" w:rsidTr="004E6CBC">
        <w:tc>
          <w:tcPr>
            <w:tcW w:w="1809" w:type="dxa"/>
            <w:hideMark/>
          </w:tcPr>
          <w:p w:rsidR="00E64F3C" w:rsidRPr="00E64F3C" w:rsidRDefault="00E64F3C" w:rsidP="00E64F3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АХОВ</w:t>
            </w:r>
          </w:p>
        </w:tc>
        <w:tc>
          <w:tcPr>
            <w:tcW w:w="8044" w:type="dxa"/>
            <w:hideMark/>
          </w:tcPr>
          <w:p w:rsidR="00E64F3C" w:rsidRPr="00E64F3C" w:rsidRDefault="00E64F3C" w:rsidP="00E64F3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Аварийно-химически опасные вещества</w:t>
            </w:r>
          </w:p>
        </w:tc>
      </w:tr>
      <w:tr w:rsidR="00E64F3C" w:rsidRPr="00E64F3C" w:rsidTr="004E6CBC">
        <w:tc>
          <w:tcPr>
            <w:tcW w:w="1809" w:type="dxa"/>
            <w:hideMark/>
          </w:tcPr>
          <w:p w:rsidR="00E64F3C" w:rsidRPr="00E64F3C" w:rsidRDefault="00E64F3C" w:rsidP="00E64F3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ЛЭП</w:t>
            </w:r>
          </w:p>
        </w:tc>
        <w:tc>
          <w:tcPr>
            <w:tcW w:w="8044" w:type="dxa"/>
            <w:hideMark/>
          </w:tcPr>
          <w:p w:rsidR="00E64F3C" w:rsidRPr="00E64F3C" w:rsidRDefault="00E64F3C" w:rsidP="00E64F3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Линии электропередач</w:t>
            </w:r>
          </w:p>
        </w:tc>
      </w:tr>
      <w:tr w:rsidR="00E64F3C" w:rsidRPr="00E64F3C" w:rsidTr="004E6CBC">
        <w:tc>
          <w:tcPr>
            <w:tcW w:w="1809" w:type="dxa"/>
            <w:hideMark/>
          </w:tcPr>
          <w:p w:rsidR="00E64F3C" w:rsidRPr="00E64F3C" w:rsidRDefault="00E64F3C" w:rsidP="00E64F3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АЭС</w:t>
            </w:r>
          </w:p>
        </w:tc>
        <w:tc>
          <w:tcPr>
            <w:tcW w:w="8044" w:type="dxa"/>
            <w:hideMark/>
          </w:tcPr>
          <w:p w:rsidR="00E64F3C" w:rsidRPr="00E64F3C" w:rsidRDefault="00E64F3C" w:rsidP="00E64F3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Атомная электростанция</w:t>
            </w:r>
          </w:p>
        </w:tc>
      </w:tr>
      <w:tr w:rsidR="00E64F3C" w:rsidRPr="00E64F3C" w:rsidTr="004E6CBC">
        <w:tc>
          <w:tcPr>
            <w:tcW w:w="1809" w:type="dxa"/>
            <w:hideMark/>
          </w:tcPr>
          <w:p w:rsidR="00E64F3C" w:rsidRPr="00E64F3C" w:rsidRDefault="00E64F3C" w:rsidP="00E64F3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ОЯТ</w:t>
            </w:r>
          </w:p>
        </w:tc>
        <w:tc>
          <w:tcPr>
            <w:tcW w:w="8044" w:type="dxa"/>
            <w:hideMark/>
          </w:tcPr>
          <w:p w:rsidR="00E64F3C" w:rsidRPr="00E64F3C" w:rsidRDefault="00E64F3C" w:rsidP="00E64F3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Отработавшее ядерное топливо</w:t>
            </w:r>
          </w:p>
        </w:tc>
      </w:tr>
      <w:tr w:rsidR="00E64F3C" w:rsidRPr="00E64F3C" w:rsidTr="004E6CBC">
        <w:tc>
          <w:tcPr>
            <w:tcW w:w="1809" w:type="dxa"/>
          </w:tcPr>
          <w:p w:rsidR="00E64F3C" w:rsidRPr="00E64F3C" w:rsidRDefault="00E64F3C" w:rsidP="00E64F3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НАСФ</w:t>
            </w:r>
          </w:p>
        </w:tc>
        <w:tc>
          <w:tcPr>
            <w:tcW w:w="8044" w:type="dxa"/>
          </w:tcPr>
          <w:p w:rsidR="00E64F3C" w:rsidRPr="00E64F3C" w:rsidRDefault="00E64F3C" w:rsidP="00E64F3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Нештатные аварийно-спасательные формирования</w:t>
            </w:r>
          </w:p>
        </w:tc>
      </w:tr>
      <w:tr w:rsidR="00E64F3C" w:rsidRPr="00E64F3C" w:rsidTr="004E6CBC">
        <w:tc>
          <w:tcPr>
            <w:tcW w:w="1809" w:type="dxa"/>
          </w:tcPr>
          <w:p w:rsidR="00E64F3C" w:rsidRPr="00E64F3C" w:rsidRDefault="00E64F3C" w:rsidP="00E64F3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НФГО</w:t>
            </w:r>
          </w:p>
        </w:tc>
        <w:tc>
          <w:tcPr>
            <w:tcW w:w="8044" w:type="dxa"/>
          </w:tcPr>
          <w:p w:rsidR="00E64F3C" w:rsidRPr="00E64F3C" w:rsidRDefault="00E64F3C" w:rsidP="00E64F3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Нештатные формирования по обеспечению внеочередных мероприятий ГО</w:t>
            </w:r>
          </w:p>
        </w:tc>
      </w:tr>
      <w:tr w:rsidR="00E64F3C" w:rsidRPr="00E64F3C" w:rsidTr="004E6CBC">
        <w:tc>
          <w:tcPr>
            <w:tcW w:w="1809" w:type="dxa"/>
            <w:hideMark/>
          </w:tcPr>
          <w:p w:rsidR="00E64F3C" w:rsidRPr="00E64F3C" w:rsidRDefault="00E64F3C" w:rsidP="00E64F3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РОО</w:t>
            </w:r>
          </w:p>
        </w:tc>
        <w:tc>
          <w:tcPr>
            <w:tcW w:w="8044" w:type="dxa"/>
            <w:hideMark/>
          </w:tcPr>
          <w:p w:rsidR="00E64F3C" w:rsidRPr="00E64F3C" w:rsidRDefault="00E64F3C" w:rsidP="00E64F3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Радиационно-опасные объекты</w:t>
            </w:r>
          </w:p>
        </w:tc>
      </w:tr>
      <w:tr w:rsidR="00E64F3C" w:rsidRPr="00E64F3C" w:rsidTr="004E6CBC">
        <w:tc>
          <w:tcPr>
            <w:tcW w:w="1809" w:type="dxa"/>
            <w:hideMark/>
          </w:tcPr>
          <w:p w:rsidR="00E64F3C" w:rsidRPr="00E64F3C" w:rsidRDefault="00E64F3C" w:rsidP="00E64F3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ХОО</w:t>
            </w:r>
          </w:p>
        </w:tc>
        <w:tc>
          <w:tcPr>
            <w:tcW w:w="8044" w:type="dxa"/>
            <w:hideMark/>
          </w:tcPr>
          <w:p w:rsidR="00E64F3C" w:rsidRPr="00E64F3C" w:rsidRDefault="00E64F3C" w:rsidP="00E64F3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Химически опасный объект</w:t>
            </w:r>
          </w:p>
        </w:tc>
      </w:tr>
      <w:tr w:rsidR="00E64F3C" w:rsidRPr="00E64F3C" w:rsidTr="004E6CBC">
        <w:tc>
          <w:tcPr>
            <w:tcW w:w="1809" w:type="dxa"/>
            <w:hideMark/>
          </w:tcPr>
          <w:p w:rsidR="00E64F3C" w:rsidRPr="00E64F3C" w:rsidRDefault="00E64F3C" w:rsidP="00E64F3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АХОВ</w:t>
            </w:r>
          </w:p>
        </w:tc>
        <w:tc>
          <w:tcPr>
            <w:tcW w:w="8044" w:type="dxa"/>
            <w:hideMark/>
          </w:tcPr>
          <w:p w:rsidR="00E64F3C" w:rsidRPr="00E64F3C" w:rsidRDefault="00E64F3C" w:rsidP="00E64F3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Аварийно-химически опасные вещества</w:t>
            </w:r>
          </w:p>
        </w:tc>
      </w:tr>
      <w:tr w:rsidR="00E64F3C" w:rsidRPr="00E64F3C" w:rsidTr="004E6CBC">
        <w:tc>
          <w:tcPr>
            <w:tcW w:w="1809" w:type="dxa"/>
            <w:hideMark/>
          </w:tcPr>
          <w:p w:rsidR="00E64F3C" w:rsidRPr="00E64F3C" w:rsidRDefault="00E64F3C" w:rsidP="00E64F3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ОАО</w:t>
            </w:r>
          </w:p>
        </w:tc>
        <w:tc>
          <w:tcPr>
            <w:tcW w:w="8044" w:type="dxa"/>
            <w:hideMark/>
          </w:tcPr>
          <w:p w:rsidR="00E64F3C" w:rsidRPr="00E64F3C" w:rsidRDefault="00E64F3C" w:rsidP="00E64F3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Открытое акционерное общество</w:t>
            </w:r>
          </w:p>
        </w:tc>
      </w:tr>
      <w:tr w:rsidR="00E64F3C" w:rsidRPr="00E64F3C" w:rsidTr="004E6CBC">
        <w:tc>
          <w:tcPr>
            <w:tcW w:w="1809" w:type="dxa"/>
            <w:hideMark/>
          </w:tcPr>
          <w:p w:rsidR="00E64F3C" w:rsidRPr="00E64F3C" w:rsidRDefault="00E64F3C" w:rsidP="00E64F3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АЗС</w:t>
            </w:r>
          </w:p>
        </w:tc>
        <w:tc>
          <w:tcPr>
            <w:tcW w:w="8044" w:type="dxa"/>
            <w:hideMark/>
          </w:tcPr>
          <w:p w:rsidR="00E64F3C" w:rsidRPr="00E64F3C" w:rsidRDefault="00E64F3C" w:rsidP="00E64F3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Автозаправочная станция</w:t>
            </w:r>
          </w:p>
        </w:tc>
      </w:tr>
      <w:tr w:rsidR="00E64F3C" w:rsidRPr="00E64F3C" w:rsidTr="004E6CBC">
        <w:tc>
          <w:tcPr>
            <w:tcW w:w="1809" w:type="dxa"/>
            <w:hideMark/>
          </w:tcPr>
          <w:p w:rsidR="00E64F3C" w:rsidRPr="00E64F3C" w:rsidRDefault="00E64F3C" w:rsidP="00E64F3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ПВОО</w:t>
            </w:r>
          </w:p>
        </w:tc>
        <w:tc>
          <w:tcPr>
            <w:tcW w:w="8044" w:type="dxa"/>
            <w:hideMark/>
          </w:tcPr>
          <w:p w:rsidR="00E64F3C" w:rsidRPr="00E64F3C" w:rsidRDefault="00E64F3C" w:rsidP="00E64F3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Пожаро</w:t>
            </w:r>
            <w:proofErr w:type="spellEnd"/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и взрывоопасные объекты </w:t>
            </w:r>
          </w:p>
        </w:tc>
      </w:tr>
      <w:tr w:rsidR="00E64F3C" w:rsidRPr="00E64F3C" w:rsidTr="004E6CBC">
        <w:tc>
          <w:tcPr>
            <w:tcW w:w="1809" w:type="dxa"/>
            <w:hideMark/>
          </w:tcPr>
          <w:p w:rsidR="00E64F3C" w:rsidRPr="00E64F3C" w:rsidRDefault="00E64F3C" w:rsidP="00E64F3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ГДО</w:t>
            </w:r>
          </w:p>
        </w:tc>
        <w:tc>
          <w:tcPr>
            <w:tcW w:w="8044" w:type="dxa"/>
            <w:hideMark/>
          </w:tcPr>
          <w:p w:rsidR="00E64F3C" w:rsidRPr="00E64F3C" w:rsidRDefault="00E64F3C" w:rsidP="00E64F3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Гидродинамические опасные объекты</w:t>
            </w:r>
          </w:p>
        </w:tc>
      </w:tr>
      <w:tr w:rsidR="00E64F3C" w:rsidRPr="00E64F3C" w:rsidTr="004E6CBC">
        <w:tc>
          <w:tcPr>
            <w:tcW w:w="1809" w:type="dxa"/>
            <w:hideMark/>
          </w:tcPr>
          <w:p w:rsidR="00E64F3C" w:rsidRPr="00E64F3C" w:rsidRDefault="00E64F3C" w:rsidP="00E64F3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ГЭС</w:t>
            </w:r>
          </w:p>
        </w:tc>
        <w:tc>
          <w:tcPr>
            <w:tcW w:w="8044" w:type="dxa"/>
            <w:hideMark/>
          </w:tcPr>
          <w:p w:rsidR="00E64F3C" w:rsidRPr="00E64F3C" w:rsidRDefault="00E64F3C" w:rsidP="00E64F3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Гидроэлектростанция</w:t>
            </w:r>
          </w:p>
        </w:tc>
      </w:tr>
      <w:tr w:rsidR="00E64F3C" w:rsidRPr="00E64F3C" w:rsidTr="004E6CBC">
        <w:tc>
          <w:tcPr>
            <w:tcW w:w="1809" w:type="dxa"/>
            <w:hideMark/>
          </w:tcPr>
          <w:p w:rsidR="00E64F3C" w:rsidRPr="00E64F3C" w:rsidRDefault="00E64F3C" w:rsidP="00E64F3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ЗКС</w:t>
            </w:r>
          </w:p>
        </w:tc>
        <w:tc>
          <w:tcPr>
            <w:tcW w:w="8044" w:type="dxa"/>
            <w:hideMark/>
          </w:tcPr>
          <w:p w:rsidR="00E64F3C" w:rsidRPr="00E64F3C" w:rsidRDefault="00E64F3C" w:rsidP="00E64F3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Зона катастрофического затопления</w:t>
            </w:r>
          </w:p>
        </w:tc>
      </w:tr>
      <w:tr w:rsidR="00E64F3C" w:rsidRPr="00E64F3C" w:rsidTr="004E6CBC">
        <w:tc>
          <w:tcPr>
            <w:tcW w:w="1809" w:type="dxa"/>
            <w:hideMark/>
          </w:tcPr>
          <w:p w:rsidR="00E64F3C" w:rsidRPr="00E64F3C" w:rsidRDefault="00E64F3C" w:rsidP="00E64F3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ДТП</w:t>
            </w:r>
          </w:p>
        </w:tc>
        <w:tc>
          <w:tcPr>
            <w:tcW w:w="8044" w:type="dxa"/>
            <w:hideMark/>
          </w:tcPr>
          <w:p w:rsidR="00E64F3C" w:rsidRPr="00E64F3C" w:rsidRDefault="00E64F3C" w:rsidP="00E64F3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Дорожно-транспортное происшествие</w:t>
            </w:r>
          </w:p>
        </w:tc>
      </w:tr>
      <w:tr w:rsidR="00E64F3C" w:rsidRPr="00E64F3C" w:rsidTr="004E6CBC">
        <w:tc>
          <w:tcPr>
            <w:tcW w:w="1809" w:type="dxa"/>
            <w:hideMark/>
          </w:tcPr>
          <w:p w:rsidR="00E64F3C" w:rsidRPr="00E64F3C" w:rsidRDefault="00E64F3C" w:rsidP="00E64F3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РАСЦО</w:t>
            </w:r>
          </w:p>
        </w:tc>
        <w:tc>
          <w:tcPr>
            <w:tcW w:w="8044" w:type="dxa"/>
            <w:hideMark/>
          </w:tcPr>
          <w:p w:rsidR="00E64F3C" w:rsidRPr="00E64F3C" w:rsidRDefault="00E64F3C" w:rsidP="00E64F3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Региональная автоматизированная система центрального оповещения гражданской обороны</w:t>
            </w:r>
          </w:p>
        </w:tc>
      </w:tr>
      <w:tr w:rsidR="00E64F3C" w:rsidRPr="00E64F3C" w:rsidTr="004E6CBC">
        <w:tc>
          <w:tcPr>
            <w:tcW w:w="1809" w:type="dxa"/>
            <w:hideMark/>
          </w:tcPr>
          <w:p w:rsidR="00E64F3C" w:rsidRPr="00E64F3C" w:rsidRDefault="00E64F3C" w:rsidP="00E64F3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МРОТ</w:t>
            </w:r>
          </w:p>
        </w:tc>
        <w:tc>
          <w:tcPr>
            <w:tcW w:w="8044" w:type="dxa"/>
            <w:hideMark/>
          </w:tcPr>
          <w:p w:rsidR="00E64F3C" w:rsidRPr="00E64F3C" w:rsidRDefault="00E64F3C" w:rsidP="00E64F3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 размер оплаты труда</w:t>
            </w:r>
          </w:p>
        </w:tc>
      </w:tr>
      <w:tr w:rsidR="00E64F3C" w:rsidRPr="00E64F3C" w:rsidTr="004E6CBC">
        <w:tc>
          <w:tcPr>
            <w:tcW w:w="1809" w:type="dxa"/>
          </w:tcPr>
          <w:p w:rsidR="00E64F3C" w:rsidRPr="00E64F3C" w:rsidRDefault="00E64F3C" w:rsidP="00E64F3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УВД</w:t>
            </w:r>
          </w:p>
        </w:tc>
        <w:tc>
          <w:tcPr>
            <w:tcW w:w="8044" w:type="dxa"/>
          </w:tcPr>
          <w:p w:rsidR="00E64F3C" w:rsidRPr="00E64F3C" w:rsidRDefault="00E64F3C" w:rsidP="00E64F3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внутренних дел</w:t>
            </w:r>
          </w:p>
        </w:tc>
      </w:tr>
      <w:tr w:rsidR="00E64F3C" w:rsidRPr="00E64F3C" w:rsidTr="004E6CBC">
        <w:tc>
          <w:tcPr>
            <w:tcW w:w="1809" w:type="dxa"/>
          </w:tcPr>
          <w:p w:rsidR="00E64F3C" w:rsidRPr="00E64F3C" w:rsidRDefault="00E64F3C" w:rsidP="00E64F3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УФСБ</w:t>
            </w:r>
          </w:p>
        </w:tc>
        <w:tc>
          <w:tcPr>
            <w:tcW w:w="8044" w:type="dxa"/>
          </w:tcPr>
          <w:p w:rsidR="00E64F3C" w:rsidRPr="00E64F3C" w:rsidRDefault="00E64F3C" w:rsidP="00E64F3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федеральной службы безопасности</w:t>
            </w:r>
          </w:p>
        </w:tc>
      </w:tr>
    </w:tbl>
    <w:p w:rsidR="00E150FA" w:rsidRDefault="00E150FA" w:rsidP="00E64F3C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64F3C" w:rsidRDefault="00E64F3C" w:rsidP="00E64F3C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64F3C" w:rsidRPr="00E64F3C" w:rsidRDefault="00E64F3C" w:rsidP="00E64F3C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50FA" w:rsidRDefault="00E150FA" w:rsidP="00E64F3C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64F3C" w:rsidRDefault="00E64F3C" w:rsidP="00E64F3C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64F3C" w:rsidRDefault="00E64F3C" w:rsidP="00E64F3C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50FA" w:rsidRDefault="00E150FA" w:rsidP="00A42E81">
      <w:pPr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A42E81" w:rsidRPr="00E64F3C" w:rsidRDefault="00A42E81" w:rsidP="00A42E81">
      <w:pPr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692BA8" w:rsidRPr="00E64F3C" w:rsidRDefault="00692BA8" w:rsidP="00E64F3C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64F3C">
        <w:rPr>
          <w:rFonts w:ascii="Times New Roman" w:hAnsi="Times New Roman"/>
          <w:b/>
          <w:sz w:val="24"/>
          <w:szCs w:val="24"/>
          <w:lang w:eastAsia="ru-RU"/>
        </w:rPr>
        <w:lastRenderedPageBreak/>
        <w:t>Учебные цели</w:t>
      </w:r>
    </w:p>
    <w:p w:rsidR="00692BA8" w:rsidRPr="00E64F3C" w:rsidRDefault="00692BA8" w:rsidP="00E64F3C">
      <w:pPr>
        <w:spacing w:after="0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sz w:val="24"/>
          <w:szCs w:val="24"/>
          <w:lang w:eastAsia="ru-RU"/>
        </w:rPr>
        <w:t>В результате</w:t>
      </w:r>
      <w:r w:rsidRPr="00E64F3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E64F3C">
        <w:rPr>
          <w:rFonts w:ascii="Times New Roman" w:hAnsi="Times New Roman"/>
          <w:sz w:val="24"/>
          <w:szCs w:val="24"/>
          <w:lang w:eastAsia="ru-RU"/>
        </w:rPr>
        <w:t>изучения темы слушатели должны:</w:t>
      </w:r>
    </w:p>
    <w:p w:rsidR="00692BA8" w:rsidRPr="00E64F3C" w:rsidRDefault="00692BA8" w:rsidP="00E64F3C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b/>
          <w:i/>
          <w:sz w:val="24"/>
          <w:szCs w:val="24"/>
          <w:lang w:eastAsia="ru-RU"/>
        </w:rPr>
        <w:t xml:space="preserve">1.Знать: </w:t>
      </w:r>
      <w:r w:rsidRPr="00E64F3C">
        <w:rPr>
          <w:rFonts w:ascii="Times New Roman" w:hAnsi="Times New Roman"/>
          <w:sz w:val="24"/>
          <w:szCs w:val="24"/>
          <w:lang w:eastAsia="ru-RU"/>
        </w:rPr>
        <w:t>порядок выполнения мероприятий по повышению устойчивости функционирования объектов экономики.</w:t>
      </w:r>
    </w:p>
    <w:p w:rsidR="00692BA8" w:rsidRPr="00E64F3C" w:rsidRDefault="00692BA8" w:rsidP="00E64F3C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b/>
          <w:i/>
          <w:sz w:val="24"/>
          <w:szCs w:val="24"/>
          <w:lang w:eastAsia="ru-RU"/>
        </w:rPr>
        <w:t xml:space="preserve">2.Быть ознакомлены: </w:t>
      </w:r>
      <w:r w:rsidRPr="00E64F3C">
        <w:rPr>
          <w:rFonts w:ascii="Times New Roman" w:hAnsi="Times New Roman"/>
          <w:sz w:val="24"/>
          <w:szCs w:val="24"/>
          <w:lang w:eastAsia="ru-RU"/>
        </w:rPr>
        <w:t>с организацией работы комиссии по повышению устойчивости функционирования объектов экономики.</w:t>
      </w:r>
    </w:p>
    <w:p w:rsidR="00692BA8" w:rsidRPr="00E64F3C" w:rsidRDefault="00A42E81" w:rsidP="00E64F3C">
      <w:pPr>
        <w:spacing w:after="0"/>
        <w:ind w:firstLine="709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Метод </w:t>
      </w:r>
      <w:r w:rsidR="00692BA8" w:rsidRPr="00E64F3C">
        <w:rPr>
          <w:rFonts w:ascii="Times New Roman" w:hAnsi="Times New Roman"/>
          <w:b/>
          <w:sz w:val="24"/>
          <w:szCs w:val="24"/>
          <w:lang w:eastAsia="ru-RU"/>
        </w:rPr>
        <w:t xml:space="preserve">проведения: </w:t>
      </w:r>
      <w:r w:rsidR="00692BA8" w:rsidRPr="00E64F3C">
        <w:rPr>
          <w:rFonts w:ascii="Times New Roman" w:hAnsi="Times New Roman"/>
          <w:sz w:val="24"/>
          <w:szCs w:val="24"/>
          <w:lang w:eastAsia="ru-RU"/>
        </w:rPr>
        <w:t>групповое занятие.</w:t>
      </w:r>
    </w:p>
    <w:p w:rsidR="00692BA8" w:rsidRPr="00E64F3C" w:rsidRDefault="00A42E81" w:rsidP="00E64F3C">
      <w:pPr>
        <w:spacing w:after="0"/>
        <w:ind w:firstLine="709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Место </w:t>
      </w:r>
      <w:r w:rsidR="00692BA8" w:rsidRPr="00E64F3C">
        <w:rPr>
          <w:rFonts w:ascii="Times New Roman" w:hAnsi="Times New Roman"/>
          <w:b/>
          <w:sz w:val="24"/>
          <w:szCs w:val="24"/>
          <w:lang w:eastAsia="ru-RU"/>
        </w:rPr>
        <w:t xml:space="preserve">проведения: </w:t>
      </w:r>
      <w:r w:rsidR="00692BA8" w:rsidRPr="00E64F3C">
        <w:rPr>
          <w:rFonts w:ascii="Times New Roman" w:hAnsi="Times New Roman"/>
          <w:sz w:val="24"/>
          <w:szCs w:val="24"/>
          <w:lang w:eastAsia="ru-RU"/>
        </w:rPr>
        <w:t>учебный</w:t>
      </w:r>
      <w:r w:rsidR="00692BA8" w:rsidRPr="00E64F3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692BA8" w:rsidRPr="00E64F3C">
        <w:rPr>
          <w:rFonts w:ascii="Times New Roman" w:hAnsi="Times New Roman"/>
          <w:sz w:val="24"/>
          <w:szCs w:val="24"/>
          <w:lang w:eastAsia="ru-RU"/>
        </w:rPr>
        <w:t>класс, согласно расписания занятий</w:t>
      </w:r>
    </w:p>
    <w:p w:rsidR="00692BA8" w:rsidRPr="00E64F3C" w:rsidRDefault="00692BA8" w:rsidP="00E64F3C">
      <w:pPr>
        <w:spacing w:after="0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b/>
          <w:sz w:val="24"/>
          <w:szCs w:val="24"/>
          <w:lang w:eastAsia="ru-RU"/>
        </w:rPr>
        <w:t>Время:</w:t>
      </w:r>
      <w:r w:rsidR="00A42E8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64F3C">
        <w:rPr>
          <w:rFonts w:ascii="Times New Roman" w:hAnsi="Times New Roman"/>
          <w:sz w:val="24"/>
          <w:szCs w:val="24"/>
          <w:lang w:eastAsia="ru-RU"/>
        </w:rPr>
        <w:t xml:space="preserve">1 </w:t>
      </w:r>
      <w:proofErr w:type="spellStart"/>
      <w:r w:rsidRPr="00E64F3C">
        <w:rPr>
          <w:rFonts w:ascii="Times New Roman" w:hAnsi="Times New Roman"/>
          <w:sz w:val="24"/>
          <w:szCs w:val="24"/>
          <w:lang w:eastAsia="ru-RU"/>
        </w:rPr>
        <w:t>академ.час</w:t>
      </w:r>
      <w:proofErr w:type="spellEnd"/>
      <w:r w:rsidRPr="00E64F3C">
        <w:rPr>
          <w:rFonts w:ascii="Times New Roman" w:hAnsi="Times New Roman"/>
          <w:sz w:val="24"/>
          <w:szCs w:val="24"/>
          <w:lang w:eastAsia="ru-RU"/>
        </w:rPr>
        <w:t xml:space="preserve"> (45 мин.)</w:t>
      </w:r>
    </w:p>
    <w:p w:rsidR="00692BA8" w:rsidRPr="00E64F3C" w:rsidRDefault="00692BA8" w:rsidP="00E64F3C">
      <w:pPr>
        <w:spacing w:after="0"/>
        <w:ind w:firstLine="709"/>
        <w:rPr>
          <w:rFonts w:ascii="Times New Roman" w:hAnsi="Times New Roman"/>
          <w:sz w:val="24"/>
          <w:szCs w:val="24"/>
          <w:lang w:eastAsia="ru-RU"/>
        </w:rPr>
      </w:pPr>
    </w:p>
    <w:p w:rsidR="00692BA8" w:rsidRPr="00E64F3C" w:rsidRDefault="00692BA8" w:rsidP="00E64F3C">
      <w:pPr>
        <w:pBdr>
          <w:between w:val="single" w:sz="6" w:space="1" w:color="auto"/>
        </w:pBdr>
        <w:spacing w:after="0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64F3C">
        <w:rPr>
          <w:rFonts w:ascii="Times New Roman" w:hAnsi="Times New Roman"/>
          <w:b/>
          <w:sz w:val="24"/>
          <w:szCs w:val="24"/>
          <w:lang w:eastAsia="ru-RU"/>
        </w:rPr>
        <w:t>Учебные вопросы и расчет времени</w:t>
      </w:r>
    </w:p>
    <w:p w:rsidR="00692BA8" w:rsidRPr="00E64F3C" w:rsidRDefault="00692BA8" w:rsidP="00E64F3C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0012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6"/>
        <w:gridCol w:w="7488"/>
        <w:gridCol w:w="1838"/>
      </w:tblGrid>
      <w:tr w:rsidR="00692BA8" w:rsidRPr="00E64F3C">
        <w:trPr>
          <w:trHeight w:val="877"/>
        </w:trPr>
        <w:tc>
          <w:tcPr>
            <w:tcW w:w="686" w:type="dxa"/>
          </w:tcPr>
          <w:p w:rsidR="00E64F3C" w:rsidRDefault="00692BA8" w:rsidP="00E64F3C">
            <w:pPr>
              <w:spacing w:after="0"/>
              <w:ind w:left="-178" w:right="-20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64F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</w:p>
          <w:p w:rsidR="00692BA8" w:rsidRPr="00E64F3C" w:rsidRDefault="00692BA8" w:rsidP="00E64F3C">
            <w:pPr>
              <w:spacing w:after="0"/>
              <w:ind w:left="-178" w:right="-20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E64F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E64F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488" w:type="dxa"/>
          </w:tcPr>
          <w:p w:rsidR="00692BA8" w:rsidRPr="00E64F3C" w:rsidRDefault="00692BA8" w:rsidP="00E64F3C">
            <w:pPr>
              <w:spacing w:after="0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64F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У ч е б н ы е </w:t>
            </w:r>
          </w:p>
          <w:p w:rsidR="00692BA8" w:rsidRPr="00E64F3C" w:rsidRDefault="00692BA8" w:rsidP="00E64F3C">
            <w:pPr>
              <w:spacing w:after="0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E64F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</w:t>
            </w:r>
            <w:proofErr w:type="gramEnd"/>
            <w:r w:rsidRPr="00E64F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о п р о с ы</w:t>
            </w:r>
          </w:p>
        </w:tc>
        <w:tc>
          <w:tcPr>
            <w:tcW w:w="1838" w:type="dxa"/>
          </w:tcPr>
          <w:p w:rsidR="00692BA8" w:rsidRPr="00E64F3C" w:rsidRDefault="00692BA8" w:rsidP="00E64F3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64F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Расчет времени (мин.)</w:t>
            </w:r>
          </w:p>
        </w:tc>
      </w:tr>
      <w:tr w:rsidR="00692BA8" w:rsidRPr="00E64F3C">
        <w:trPr>
          <w:trHeight w:val="339"/>
        </w:trPr>
        <w:tc>
          <w:tcPr>
            <w:tcW w:w="686" w:type="dxa"/>
          </w:tcPr>
          <w:p w:rsidR="00692BA8" w:rsidRPr="00E64F3C" w:rsidRDefault="00692BA8" w:rsidP="00E64F3C">
            <w:pPr>
              <w:spacing w:after="0"/>
              <w:ind w:left="-178" w:right="-20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488" w:type="dxa"/>
          </w:tcPr>
          <w:p w:rsidR="00692BA8" w:rsidRPr="00E64F3C" w:rsidRDefault="00692BA8" w:rsidP="00E64F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hAnsi="Times New Roman"/>
                <w:sz w:val="24"/>
                <w:szCs w:val="24"/>
                <w:lang w:eastAsia="ru-RU"/>
              </w:rPr>
              <w:t>Введение.</w:t>
            </w:r>
          </w:p>
        </w:tc>
        <w:tc>
          <w:tcPr>
            <w:tcW w:w="1838" w:type="dxa"/>
          </w:tcPr>
          <w:p w:rsidR="00692BA8" w:rsidRPr="00E64F3C" w:rsidRDefault="00692BA8" w:rsidP="00E64F3C">
            <w:pPr>
              <w:spacing w:after="0"/>
              <w:ind w:firstLine="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692BA8" w:rsidRPr="00E64F3C">
        <w:trPr>
          <w:trHeight w:val="1016"/>
        </w:trPr>
        <w:tc>
          <w:tcPr>
            <w:tcW w:w="686" w:type="dxa"/>
          </w:tcPr>
          <w:p w:rsidR="00692BA8" w:rsidRPr="00E64F3C" w:rsidRDefault="00692BA8" w:rsidP="00E64F3C">
            <w:pPr>
              <w:spacing w:after="0"/>
              <w:ind w:left="-178" w:right="-20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488" w:type="dxa"/>
          </w:tcPr>
          <w:p w:rsidR="00692BA8" w:rsidRPr="00E64F3C" w:rsidRDefault="00692BA8" w:rsidP="00E64F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1-й учебный вопрос:</w:t>
            </w:r>
            <w:r w:rsidRPr="00E64F3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E64F3C">
              <w:rPr>
                <w:rFonts w:ascii="Times New Roman" w:hAnsi="Times New Roman"/>
                <w:sz w:val="24"/>
                <w:szCs w:val="24"/>
                <w:lang w:eastAsia="ru-RU"/>
              </w:rPr>
              <w:t>Понятие устойчивости функционирования объектов (организаций)</w:t>
            </w:r>
            <w:r w:rsidR="00582BEC" w:rsidRPr="00E64F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065E29" w:rsidRPr="00E64F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муниципальных образований, </w:t>
            </w:r>
            <w:r w:rsidR="00582BEC" w:rsidRPr="00E64F3C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E64F3C">
              <w:rPr>
                <w:rFonts w:ascii="Times New Roman" w:hAnsi="Times New Roman"/>
                <w:sz w:val="24"/>
                <w:szCs w:val="24"/>
                <w:lang w:eastAsia="ru-RU"/>
              </w:rPr>
              <w:t>сновные пути повышения</w:t>
            </w:r>
            <w:r w:rsidR="00065E29" w:rsidRPr="00E64F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устойчивости</w:t>
            </w:r>
            <w:r w:rsidRPr="00E64F3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38" w:type="dxa"/>
          </w:tcPr>
          <w:p w:rsidR="00692BA8" w:rsidRPr="00E64F3C" w:rsidRDefault="00692BA8" w:rsidP="00E64F3C">
            <w:pPr>
              <w:spacing w:after="0"/>
              <w:ind w:firstLine="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692BA8" w:rsidRPr="00E64F3C" w:rsidTr="00332150">
        <w:trPr>
          <w:trHeight w:val="634"/>
        </w:trPr>
        <w:tc>
          <w:tcPr>
            <w:tcW w:w="686" w:type="dxa"/>
          </w:tcPr>
          <w:p w:rsidR="00692BA8" w:rsidRPr="00E64F3C" w:rsidRDefault="00692BA8" w:rsidP="00E64F3C">
            <w:pPr>
              <w:spacing w:after="0"/>
              <w:ind w:left="-178" w:right="-20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488" w:type="dxa"/>
          </w:tcPr>
          <w:p w:rsidR="00692BA8" w:rsidRPr="00E64F3C" w:rsidRDefault="00692BA8" w:rsidP="00E64F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2-й учебный вопрос:</w:t>
            </w:r>
            <w:r w:rsidRPr="00E64F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Организация </w:t>
            </w:r>
            <w:r w:rsidR="000B641E" w:rsidRPr="00E64F3C">
              <w:rPr>
                <w:rFonts w:ascii="Times New Roman" w:hAnsi="Times New Roman"/>
                <w:sz w:val="24"/>
                <w:szCs w:val="24"/>
                <w:lang w:eastAsia="ru-RU"/>
              </w:rPr>
              <w:t>работы по повышению устойчивости функционирования в муниципальных образованиях, мероприятия по повышению устойчивости функционирования в условиях военного времени, чрезвычайных ситуаций.</w:t>
            </w:r>
          </w:p>
        </w:tc>
        <w:tc>
          <w:tcPr>
            <w:tcW w:w="1838" w:type="dxa"/>
          </w:tcPr>
          <w:p w:rsidR="00692BA8" w:rsidRPr="00E64F3C" w:rsidRDefault="00F25086" w:rsidP="00E64F3C">
            <w:pPr>
              <w:spacing w:after="0"/>
              <w:ind w:firstLine="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692BA8" w:rsidRPr="00E64F3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25086" w:rsidRPr="00E64F3C" w:rsidTr="00332150">
        <w:trPr>
          <w:trHeight w:val="634"/>
        </w:trPr>
        <w:tc>
          <w:tcPr>
            <w:tcW w:w="686" w:type="dxa"/>
          </w:tcPr>
          <w:p w:rsidR="00F25086" w:rsidRPr="00E64F3C" w:rsidRDefault="00F25086" w:rsidP="00E64F3C">
            <w:pPr>
              <w:spacing w:after="0"/>
              <w:ind w:left="-178" w:right="-20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488" w:type="dxa"/>
          </w:tcPr>
          <w:p w:rsidR="00F25086" w:rsidRPr="00E64F3C" w:rsidRDefault="00F25086" w:rsidP="00E64F3C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E64F3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3-й учебный вопрос:</w:t>
            </w:r>
            <w:r w:rsidRPr="00E64F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8065D" w:rsidRPr="00E64F3C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Требования нормативных документов по контролю за проведением мероприятий по ПУФ</w:t>
            </w:r>
          </w:p>
        </w:tc>
        <w:tc>
          <w:tcPr>
            <w:tcW w:w="1838" w:type="dxa"/>
          </w:tcPr>
          <w:p w:rsidR="00F25086" w:rsidRPr="00E64F3C" w:rsidRDefault="00F25086" w:rsidP="00E64F3C">
            <w:pPr>
              <w:spacing w:after="0"/>
              <w:ind w:firstLine="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692BA8" w:rsidRPr="00E64F3C">
        <w:trPr>
          <w:trHeight w:val="455"/>
        </w:trPr>
        <w:tc>
          <w:tcPr>
            <w:tcW w:w="686" w:type="dxa"/>
          </w:tcPr>
          <w:p w:rsidR="00692BA8" w:rsidRPr="00E64F3C" w:rsidRDefault="0058065D" w:rsidP="00E64F3C">
            <w:pPr>
              <w:spacing w:after="0"/>
              <w:ind w:left="-178" w:right="-20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hAnsi="Times New Roman"/>
                <w:sz w:val="24"/>
                <w:szCs w:val="24"/>
                <w:lang w:val="en-US" w:eastAsia="ru-RU"/>
              </w:rPr>
              <w:t>5</w:t>
            </w:r>
            <w:r w:rsidR="00692BA8" w:rsidRPr="00E64F3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88" w:type="dxa"/>
          </w:tcPr>
          <w:p w:rsidR="00692BA8" w:rsidRPr="00E64F3C" w:rsidRDefault="00692BA8" w:rsidP="00E64F3C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hAnsi="Times New Roman"/>
                <w:sz w:val="24"/>
                <w:szCs w:val="24"/>
                <w:lang w:eastAsia="ru-RU"/>
              </w:rPr>
              <w:t>Заключение.</w:t>
            </w:r>
          </w:p>
        </w:tc>
        <w:tc>
          <w:tcPr>
            <w:tcW w:w="1838" w:type="dxa"/>
          </w:tcPr>
          <w:p w:rsidR="00692BA8" w:rsidRPr="00E64F3C" w:rsidRDefault="00692BA8" w:rsidP="00E64F3C">
            <w:pPr>
              <w:spacing w:after="0"/>
              <w:ind w:firstLine="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692BA8" w:rsidRPr="00E64F3C">
        <w:trPr>
          <w:trHeight w:val="354"/>
        </w:trPr>
        <w:tc>
          <w:tcPr>
            <w:tcW w:w="686" w:type="dxa"/>
          </w:tcPr>
          <w:p w:rsidR="00692BA8" w:rsidRPr="00E64F3C" w:rsidRDefault="00692BA8" w:rsidP="00E64F3C">
            <w:pPr>
              <w:spacing w:after="0"/>
              <w:ind w:left="-178" w:right="-20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88" w:type="dxa"/>
          </w:tcPr>
          <w:p w:rsidR="00692BA8" w:rsidRPr="00E64F3C" w:rsidRDefault="00692BA8" w:rsidP="00E64F3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38" w:type="dxa"/>
          </w:tcPr>
          <w:p w:rsidR="00692BA8" w:rsidRPr="00E64F3C" w:rsidRDefault="00692BA8" w:rsidP="00E64F3C">
            <w:pPr>
              <w:spacing w:after="0"/>
              <w:ind w:firstLine="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4F3C"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</w:tr>
    </w:tbl>
    <w:p w:rsidR="00692BA8" w:rsidRPr="00E64F3C" w:rsidRDefault="00692BA8" w:rsidP="00E64F3C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692BA8" w:rsidRDefault="0011189D" w:rsidP="00E64F3C">
      <w:pPr>
        <w:spacing w:after="0"/>
        <w:ind w:firstLine="709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E64F3C">
        <w:rPr>
          <w:rFonts w:ascii="Times New Roman" w:hAnsi="Times New Roman"/>
          <w:b/>
          <w:bCs/>
          <w:iCs/>
          <w:sz w:val="24"/>
          <w:szCs w:val="24"/>
          <w:lang w:eastAsia="ru-RU"/>
        </w:rPr>
        <w:tab/>
      </w:r>
    </w:p>
    <w:p w:rsidR="00E64F3C" w:rsidRDefault="00E64F3C" w:rsidP="00E64F3C">
      <w:pPr>
        <w:spacing w:after="0"/>
        <w:ind w:firstLine="709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</w:p>
    <w:p w:rsidR="00E64F3C" w:rsidRDefault="00E64F3C" w:rsidP="00E64F3C">
      <w:pPr>
        <w:spacing w:after="0"/>
        <w:ind w:firstLine="709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</w:p>
    <w:p w:rsidR="00E64F3C" w:rsidRDefault="00E64F3C" w:rsidP="00E64F3C">
      <w:pPr>
        <w:spacing w:after="0"/>
        <w:ind w:firstLine="709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</w:p>
    <w:p w:rsidR="00E64F3C" w:rsidRDefault="00E64F3C" w:rsidP="00E64F3C">
      <w:pPr>
        <w:spacing w:after="0"/>
        <w:ind w:firstLine="709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</w:p>
    <w:p w:rsidR="00E64F3C" w:rsidRDefault="00E64F3C" w:rsidP="00E64F3C">
      <w:pPr>
        <w:spacing w:after="0"/>
        <w:ind w:firstLine="709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</w:p>
    <w:p w:rsidR="00E64F3C" w:rsidRDefault="00E64F3C" w:rsidP="00E64F3C">
      <w:pPr>
        <w:spacing w:after="0"/>
        <w:ind w:firstLine="709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</w:p>
    <w:p w:rsidR="00E64F3C" w:rsidRDefault="00E64F3C" w:rsidP="00E64F3C">
      <w:pPr>
        <w:spacing w:after="0"/>
        <w:ind w:firstLine="709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</w:p>
    <w:p w:rsidR="00E64F3C" w:rsidRDefault="00E64F3C" w:rsidP="00E64F3C">
      <w:pPr>
        <w:spacing w:after="0"/>
        <w:ind w:firstLine="709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</w:p>
    <w:p w:rsidR="00E64F3C" w:rsidRDefault="00E64F3C" w:rsidP="00E64F3C">
      <w:pPr>
        <w:spacing w:after="0"/>
        <w:ind w:firstLine="709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</w:p>
    <w:p w:rsidR="00E64F3C" w:rsidRDefault="00E64F3C" w:rsidP="00E64F3C">
      <w:pPr>
        <w:spacing w:after="0"/>
        <w:ind w:firstLine="709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</w:p>
    <w:p w:rsidR="00E64F3C" w:rsidRDefault="00E64F3C" w:rsidP="00E64F3C">
      <w:pPr>
        <w:spacing w:after="0"/>
        <w:ind w:firstLine="709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</w:p>
    <w:p w:rsidR="00E64F3C" w:rsidRDefault="00E64F3C" w:rsidP="00E64F3C">
      <w:pPr>
        <w:spacing w:after="0"/>
        <w:ind w:firstLine="709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</w:p>
    <w:p w:rsidR="00E64F3C" w:rsidRDefault="00E64F3C" w:rsidP="00E64F3C">
      <w:pPr>
        <w:spacing w:after="0"/>
        <w:ind w:firstLine="709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</w:p>
    <w:p w:rsidR="00E64F3C" w:rsidRDefault="00E64F3C" w:rsidP="00E64F3C">
      <w:pPr>
        <w:spacing w:after="0"/>
        <w:ind w:firstLine="709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</w:p>
    <w:p w:rsidR="00E64F3C" w:rsidRPr="00E64F3C" w:rsidRDefault="00E64F3C" w:rsidP="00E64F3C">
      <w:pPr>
        <w:spacing w:after="0"/>
        <w:ind w:firstLine="709"/>
        <w:rPr>
          <w:rFonts w:ascii="Times New Roman" w:hAnsi="Times New Roman"/>
          <w:b/>
          <w:sz w:val="24"/>
          <w:szCs w:val="24"/>
          <w:lang w:eastAsia="ru-RU"/>
        </w:rPr>
      </w:pPr>
    </w:p>
    <w:p w:rsidR="00692BA8" w:rsidRDefault="00692BA8" w:rsidP="00E64F3C">
      <w:pPr>
        <w:spacing w:after="0"/>
        <w:ind w:firstLine="709"/>
        <w:jc w:val="center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E64F3C">
        <w:rPr>
          <w:rFonts w:ascii="Times New Roman" w:hAnsi="Times New Roman"/>
          <w:b/>
          <w:sz w:val="24"/>
          <w:szCs w:val="24"/>
          <w:lang w:eastAsia="ru-RU"/>
        </w:rPr>
        <w:lastRenderedPageBreak/>
        <w:t>Нормативно-правовая база и литература</w:t>
      </w:r>
    </w:p>
    <w:p w:rsidR="00E64F3C" w:rsidRPr="00E64F3C" w:rsidRDefault="00E64F3C" w:rsidP="00E64F3C">
      <w:pPr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92BA8" w:rsidRPr="00E64F3C" w:rsidRDefault="00692BA8" w:rsidP="00E64F3C">
      <w:pPr>
        <w:numPr>
          <w:ilvl w:val="0"/>
          <w:numId w:val="1"/>
        </w:numPr>
        <w:spacing w:after="0"/>
        <w:ind w:left="0" w:firstLine="709"/>
        <w:jc w:val="center"/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</w:pPr>
      <w:r w:rsidRPr="00E64F3C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Федеральные законы</w:t>
      </w:r>
    </w:p>
    <w:p w:rsidR="00692BA8" w:rsidRPr="00E64F3C" w:rsidRDefault="00E64F3C" w:rsidP="00E64F3C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692BA8" w:rsidRPr="00E64F3C">
        <w:rPr>
          <w:rFonts w:ascii="Times New Roman" w:hAnsi="Times New Roman"/>
          <w:sz w:val="24"/>
          <w:szCs w:val="24"/>
          <w:lang w:eastAsia="ru-RU"/>
        </w:rPr>
        <w:t>от 12.02.98 г. № 28-ФЗ «О гражданской обороне»;</w:t>
      </w:r>
    </w:p>
    <w:p w:rsidR="00692BA8" w:rsidRPr="00E64F3C" w:rsidRDefault="00E64F3C" w:rsidP="00E64F3C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692BA8" w:rsidRPr="00E64F3C">
        <w:rPr>
          <w:rFonts w:ascii="Times New Roman" w:hAnsi="Times New Roman"/>
          <w:sz w:val="24"/>
          <w:szCs w:val="24"/>
          <w:lang w:eastAsia="ru-RU"/>
        </w:rPr>
        <w:t>от 21.12.94г. № 68–ФЗ «О защите населения и территории от чрезвычайных ситуаций природного и техногенного характера».</w:t>
      </w:r>
    </w:p>
    <w:p w:rsidR="00F11019" w:rsidRPr="00E64F3C" w:rsidRDefault="00E64F3C" w:rsidP="00E64F3C">
      <w:pPr>
        <w:ind w:firstLine="709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- </w:t>
      </w:r>
      <w:r w:rsidR="00F11019" w:rsidRPr="00E64F3C">
        <w:rPr>
          <w:rFonts w:ascii="Times New Roman" w:hAnsi="Times New Roman"/>
          <w:bCs/>
          <w:sz w:val="24"/>
          <w:szCs w:val="24"/>
          <w:lang w:eastAsia="ru-RU"/>
        </w:rPr>
        <w:t xml:space="preserve">от 21 июля 1997 г. № 116-ФЗ «О промышленной безопасности опасных производственных объектов» </w:t>
      </w:r>
    </w:p>
    <w:p w:rsidR="000766F8" w:rsidRPr="00E64F3C" w:rsidRDefault="000766F8" w:rsidP="00E64F3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ind w:left="0"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64F3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E64F3C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Приказы МЧС</w:t>
      </w:r>
    </w:p>
    <w:p w:rsidR="001F3BC3" w:rsidRDefault="000766F8" w:rsidP="00E64F3C">
      <w:pPr>
        <w:overflowPunct w:val="0"/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  <w:lang w:eastAsia="ru-RU"/>
        </w:rPr>
      </w:pPr>
      <w:r w:rsidRPr="00E64F3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</w:t>
      </w:r>
      <w:r w:rsidR="00E64F3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- </w:t>
      </w:r>
      <w:r w:rsidRPr="00E64F3C">
        <w:rPr>
          <w:rFonts w:ascii="Times New Roman" w:hAnsi="Times New Roman"/>
          <w:bCs/>
          <w:sz w:val="24"/>
          <w:szCs w:val="24"/>
          <w:lang w:eastAsia="ru-RU"/>
        </w:rPr>
        <w:t xml:space="preserve">от 28 февраля 2003 г.  № 105 «Об утверждении Требований по предупреждению ЧС на              </w:t>
      </w:r>
      <w:r w:rsidRPr="00E64F3C">
        <w:rPr>
          <w:rFonts w:ascii="Times New Roman" w:hAnsi="Times New Roman"/>
          <w:bCs/>
          <w:sz w:val="24"/>
          <w:szCs w:val="24"/>
          <w:lang w:eastAsia="ru-RU"/>
        </w:rPr>
        <w:tab/>
        <w:t>потенциально опасных объектах и объектах жизнеобеспечения».</w:t>
      </w:r>
    </w:p>
    <w:p w:rsidR="00E64F3C" w:rsidRPr="00E64F3C" w:rsidRDefault="00E64F3C" w:rsidP="00E64F3C">
      <w:pPr>
        <w:overflowPunct w:val="0"/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  <w:lang w:eastAsia="ru-RU"/>
        </w:rPr>
      </w:pPr>
    </w:p>
    <w:p w:rsidR="00692BA8" w:rsidRPr="00E64F3C" w:rsidRDefault="000766F8" w:rsidP="00E64F3C">
      <w:pPr>
        <w:overflowPunct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</w:pPr>
      <w:r w:rsidRPr="00E64F3C">
        <w:rPr>
          <w:rFonts w:ascii="Times New Roman" w:hAnsi="Times New Roman"/>
          <w:b/>
          <w:bCs/>
          <w:sz w:val="24"/>
          <w:szCs w:val="24"/>
          <w:lang w:val="en-US" w:eastAsia="ru-RU"/>
        </w:rPr>
        <w:t>III</w:t>
      </w:r>
      <w:r w:rsidR="00A42E8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 </w:t>
      </w:r>
      <w:r w:rsidR="00692BA8" w:rsidRPr="00E64F3C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Постановления Правительства НО</w:t>
      </w:r>
    </w:p>
    <w:p w:rsidR="00692BA8" w:rsidRPr="00E64F3C" w:rsidRDefault="00E64F3C" w:rsidP="00E64F3C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692BA8" w:rsidRPr="00E64F3C">
        <w:rPr>
          <w:rFonts w:ascii="Times New Roman" w:hAnsi="Times New Roman"/>
          <w:sz w:val="24"/>
          <w:szCs w:val="24"/>
          <w:lang w:eastAsia="ru-RU"/>
        </w:rPr>
        <w:t>от 14.03.06 г. № 78 «О поддержании устойчивого функционирования организаций в военное время».</w:t>
      </w:r>
    </w:p>
    <w:p w:rsidR="00692BA8" w:rsidRPr="00E64F3C" w:rsidRDefault="00E64F3C" w:rsidP="00E64F3C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692BA8" w:rsidRPr="00E64F3C">
        <w:rPr>
          <w:rFonts w:ascii="Times New Roman" w:hAnsi="Times New Roman"/>
          <w:sz w:val="24"/>
          <w:szCs w:val="24"/>
          <w:lang w:eastAsia="ru-RU"/>
        </w:rPr>
        <w:t>от 18.08.06 г. № 268 «О повышение устойчивости функционирования организаций Нижегородской области в условиях чрезвычайных ситуаций».</w:t>
      </w:r>
    </w:p>
    <w:p w:rsidR="00692BA8" w:rsidRPr="00E64F3C" w:rsidRDefault="00E64F3C" w:rsidP="00E64F3C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692BA8" w:rsidRPr="00E64F3C">
        <w:rPr>
          <w:rFonts w:ascii="Times New Roman" w:hAnsi="Times New Roman"/>
          <w:sz w:val="24"/>
          <w:szCs w:val="24"/>
          <w:lang w:eastAsia="ru-RU"/>
        </w:rPr>
        <w:t>от 04.07.08 г. № 264 «Об утверждении положения о комиссии по ПУФ организаций Нижегородской области».</w:t>
      </w:r>
      <w:r w:rsidR="00692BA8" w:rsidRPr="00E64F3C">
        <w:rPr>
          <w:rFonts w:ascii="Times New Roman" w:hAnsi="Times New Roman"/>
          <w:sz w:val="24"/>
          <w:szCs w:val="24"/>
          <w:lang w:eastAsia="ru-RU"/>
        </w:rPr>
        <w:t></w:t>
      </w:r>
      <w:r w:rsidR="00692BA8" w:rsidRPr="00E64F3C">
        <w:rPr>
          <w:rFonts w:ascii="Times New Roman" w:hAnsi="Times New Roman"/>
          <w:sz w:val="24"/>
          <w:szCs w:val="24"/>
          <w:lang w:eastAsia="ru-RU"/>
        </w:rPr>
        <w:t></w:t>
      </w:r>
      <w:r w:rsidR="00692BA8" w:rsidRPr="00E64F3C">
        <w:rPr>
          <w:rFonts w:ascii="Times New Roman" w:hAnsi="Times New Roman"/>
          <w:sz w:val="24"/>
          <w:szCs w:val="24"/>
          <w:lang w:eastAsia="ru-RU"/>
        </w:rPr>
        <w:tab/>
      </w:r>
    </w:p>
    <w:p w:rsidR="00692BA8" w:rsidRPr="00E64F3C" w:rsidRDefault="00E64F3C" w:rsidP="00E64F3C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692BA8" w:rsidRPr="00E64F3C">
        <w:rPr>
          <w:rFonts w:ascii="Times New Roman" w:hAnsi="Times New Roman"/>
          <w:sz w:val="24"/>
          <w:szCs w:val="24"/>
          <w:lang w:eastAsia="ru-RU"/>
        </w:rPr>
        <w:t>от 20.01.2012 г. № 274 "О повышении устойчивости функционирования организаций города Нижнего Новгорода в условиях чрезвычайных ситуаций" (с изменениями и дополнениями)</w:t>
      </w:r>
    </w:p>
    <w:p w:rsidR="00692BA8" w:rsidRPr="00E64F3C" w:rsidRDefault="00E64F3C" w:rsidP="00E64F3C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692BA8" w:rsidRPr="00E64F3C">
        <w:rPr>
          <w:rFonts w:ascii="Times New Roman" w:hAnsi="Times New Roman"/>
          <w:sz w:val="24"/>
          <w:szCs w:val="24"/>
          <w:lang w:eastAsia="ru-RU"/>
        </w:rPr>
        <w:t xml:space="preserve">Решение </w:t>
      </w:r>
      <w:r w:rsidR="00A42E81">
        <w:rPr>
          <w:rFonts w:ascii="Times New Roman" w:hAnsi="Times New Roman"/>
          <w:sz w:val="24"/>
          <w:szCs w:val="24"/>
          <w:lang w:eastAsia="ru-RU"/>
        </w:rPr>
        <w:t>КЧС и ОПБ Нижегородской области</w:t>
      </w:r>
      <w:r w:rsidR="00692BA8" w:rsidRPr="00E64F3C">
        <w:rPr>
          <w:rFonts w:ascii="Times New Roman" w:hAnsi="Times New Roman"/>
          <w:sz w:val="24"/>
          <w:szCs w:val="24"/>
          <w:lang w:eastAsia="ru-RU"/>
        </w:rPr>
        <w:t xml:space="preserve"> от 15.03.06 года    № 2 “Утверждение положения о рабочих группах КЧС и ОПБ Нижегородской области по ПУФ”. </w:t>
      </w:r>
    </w:p>
    <w:p w:rsidR="00692BA8" w:rsidRPr="00E64F3C" w:rsidRDefault="00E64F3C" w:rsidP="00E64F3C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692BA8" w:rsidRPr="00E64F3C">
        <w:rPr>
          <w:rFonts w:ascii="Times New Roman" w:hAnsi="Times New Roman"/>
          <w:sz w:val="24"/>
          <w:szCs w:val="24"/>
          <w:lang w:eastAsia="ru-RU"/>
        </w:rPr>
        <w:t>Рекомендации по повышению устойчивости функционирования объектов экономики муниципальных образований (муниципального района, городского округа) на территории Приволжского федерального округа. ПРЦ по делам ГОЧС. 2009 г.</w:t>
      </w:r>
    </w:p>
    <w:p w:rsidR="00692BA8" w:rsidRPr="00E64F3C" w:rsidRDefault="00692BA8" w:rsidP="00E64F3C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92BA8" w:rsidRPr="00E64F3C" w:rsidRDefault="00332150" w:rsidP="00E64F3C">
      <w:pPr>
        <w:overflowPunct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</w:pPr>
      <w:r w:rsidRPr="00E64F3C">
        <w:rPr>
          <w:rFonts w:ascii="Times New Roman" w:hAnsi="Times New Roman"/>
          <w:b/>
          <w:bCs/>
          <w:sz w:val="24"/>
          <w:szCs w:val="24"/>
          <w:u w:val="single"/>
          <w:lang w:val="en-US" w:eastAsia="ru-RU"/>
        </w:rPr>
        <w:t>IV</w:t>
      </w:r>
      <w:r w:rsidRPr="00E64F3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 </w:t>
      </w:r>
      <w:r w:rsidR="00692BA8" w:rsidRPr="00E64F3C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Литература и пособия</w:t>
      </w:r>
    </w:p>
    <w:p w:rsidR="00692BA8" w:rsidRPr="00E64F3C" w:rsidRDefault="00692BA8" w:rsidP="00E64F3C">
      <w:pPr>
        <w:tabs>
          <w:tab w:val="left" w:pos="1080"/>
        </w:tabs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64F3C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E64F3C">
        <w:rPr>
          <w:rFonts w:ascii="Times New Roman" w:hAnsi="Times New Roman"/>
          <w:sz w:val="24"/>
          <w:szCs w:val="24"/>
          <w:lang w:eastAsia="ru-RU"/>
        </w:rPr>
        <w:t>Защита от чрезвычайных ситуаций. Сборник методических разработок. Министерство образования РФ. Утв. МЧС РФ. М.: 2002 год.</w:t>
      </w:r>
    </w:p>
    <w:p w:rsidR="00692BA8" w:rsidRPr="00E64F3C" w:rsidRDefault="00692BA8" w:rsidP="00E64F3C">
      <w:pPr>
        <w:tabs>
          <w:tab w:val="left" w:pos="1080"/>
        </w:tabs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64F3C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E64F3C">
        <w:rPr>
          <w:rFonts w:ascii="Times New Roman" w:hAnsi="Times New Roman"/>
          <w:sz w:val="24"/>
          <w:szCs w:val="24"/>
          <w:lang w:eastAsia="ru-RU"/>
        </w:rPr>
        <w:t>СНиП 2.01.51-90 – Инженерно-технические мероприятия ГО.</w:t>
      </w:r>
    </w:p>
    <w:p w:rsidR="00692BA8" w:rsidRPr="00E64F3C" w:rsidRDefault="00692BA8" w:rsidP="00E64F3C">
      <w:pPr>
        <w:tabs>
          <w:tab w:val="left" w:pos="1080"/>
        </w:tabs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64F3C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E64F3C">
        <w:rPr>
          <w:rFonts w:ascii="Times New Roman" w:hAnsi="Times New Roman"/>
          <w:sz w:val="24"/>
          <w:szCs w:val="24"/>
          <w:lang w:eastAsia="ru-RU"/>
        </w:rPr>
        <w:t>СНиП 11.7-81 – Строительство в сейсмических районах.</w:t>
      </w:r>
    </w:p>
    <w:p w:rsidR="00692BA8" w:rsidRPr="00E64F3C" w:rsidRDefault="00692BA8" w:rsidP="00E64F3C">
      <w:pPr>
        <w:tabs>
          <w:tab w:val="left" w:pos="1080"/>
        </w:tabs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64F3C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E64F3C">
        <w:rPr>
          <w:rFonts w:ascii="Times New Roman" w:hAnsi="Times New Roman"/>
          <w:sz w:val="24"/>
          <w:szCs w:val="24"/>
          <w:lang w:eastAsia="ru-RU"/>
        </w:rPr>
        <w:t xml:space="preserve">СНиП </w:t>
      </w:r>
      <w:proofErr w:type="gramStart"/>
      <w:r w:rsidRPr="00E64F3C">
        <w:rPr>
          <w:rFonts w:ascii="Times New Roman" w:hAnsi="Times New Roman"/>
          <w:sz w:val="24"/>
          <w:szCs w:val="24"/>
          <w:lang w:eastAsia="ru-RU"/>
        </w:rPr>
        <w:t>11.01.-</w:t>
      </w:r>
      <w:proofErr w:type="gramEnd"/>
      <w:r w:rsidRPr="00E64F3C">
        <w:rPr>
          <w:rFonts w:ascii="Times New Roman" w:hAnsi="Times New Roman"/>
          <w:sz w:val="24"/>
          <w:szCs w:val="24"/>
          <w:lang w:eastAsia="ru-RU"/>
        </w:rPr>
        <w:t>95 – Проектная документация на строительство.</w:t>
      </w:r>
    </w:p>
    <w:p w:rsidR="00692BA8" w:rsidRPr="00E64F3C" w:rsidRDefault="00692BA8" w:rsidP="00E64F3C">
      <w:pPr>
        <w:tabs>
          <w:tab w:val="left" w:pos="1080"/>
        </w:tabs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64F3C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E64F3C">
        <w:rPr>
          <w:rFonts w:ascii="Times New Roman" w:hAnsi="Times New Roman"/>
          <w:sz w:val="24"/>
          <w:szCs w:val="24"/>
          <w:lang w:eastAsia="ru-RU"/>
        </w:rPr>
        <w:t>Инженерная подготовка городских территорий. Учебное пособие М.; ВШ. 1970 г.</w:t>
      </w:r>
    </w:p>
    <w:p w:rsidR="00692BA8" w:rsidRPr="00E64F3C" w:rsidRDefault="00692BA8" w:rsidP="00E64F3C">
      <w:pPr>
        <w:tabs>
          <w:tab w:val="left" w:pos="1080"/>
        </w:tabs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64F3C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E64F3C">
        <w:rPr>
          <w:rFonts w:ascii="Times New Roman" w:hAnsi="Times New Roman"/>
          <w:sz w:val="24"/>
          <w:szCs w:val="24"/>
          <w:lang w:eastAsia="ru-RU"/>
        </w:rPr>
        <w:t xml:space="preserve">Устойчивость работы промышленных объектов в военное </w:t>
      </w:r>
      <w:r w:rsidR="00A42E81">
        <w:rPr>
          <w:rFonts w:ascii="Times New Roman" w:hAnsi="Times New Roman"/>
          <w:sz w:val="24"/>
          <w:szCs w:val="24"/>
          <w:lang w:eastAsia="ru-RU"/>
        </w:rPr>
        <w:t xml:space="preserve">время. Учебное пособие </w:t>
      </w:r>
      <w:r w:rsidRPr="00E64F3C">
        <w:rPr>
          <w:rFonts w:ascii="Times New Roman" w:hAnsi="Times New Roman"/>
          <w:sz w:val="24"/>
          <w:szCs w:val="24"/>
          <w:lang w:eastAsia="ru-RU"/>
        </w:rPr>
        <w:t xml:space="preserve">М.; ротапринт Завода – </w:t>
      </w:r>
      <w:proofErr w:type="spellStart"/>
      <w:r w:rsidRPr="00E64F3C">
        <w:rPr>
          <w:rFonts w:ascii="Times New Roman" w:hAnsi="Times New Roman"/>
          <w:sz w:val="24"/>
          <w:szCs w:val="24"/>
          <w:lang w:eastAsia="ru-RU"/>
        </w:rPr>
        <w:t>ВТУЗа</w:t>
      </w:r>
      <w:proofErr w:type="spellEnd"/>
      <w:r w:rsidRPr="00E64F3C">
        <w:rPr>
          <w:rFonts w:ascii="Times New Roman" w:hAnsi="Times New Roman"/>
          <w:sz w:val="24"/>
          <w:szCs w:val="24"/>
          <w:lang w:eastAsia="ru-RU"/>
        </w:rPr>
        <w:t xml:space="preserve"> при ЗИЛе 1987 г.</w:t>
      </w:r>
    </w:p>
    <w:p w:rsidR="00692BA8" w:rsidRPr="00E64F3C" w:rsidRDefault="00E64F3C" w:rsidP="00E64F3C">
      <w:pPr>
        <w:tabs>
          <w:tab w:val="left" w:pos="1080"/>
        </w:tabs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692BA8" w:rsidRPr="00E64F3C">
        <w:rPr>
          <w:rFonts w:ascii="Times New Roman" w:hAnsi="Times New Roman"/>
          <w:sz w:val="24"/>
          <w:szCs w:val="24"/>
          <w:lang w:eastAsia="ru-RU"/>
        </w:rPr>
        <w:t>«Организация повышения устойчивости функционирования объектов экономики». Методическое пособие УМЦ по ГОЧС Нижегородской области.</w:t>
      </w:r>
    </w:p>
    <w:p w:rsidR="00692BA8" w:rsidRPr="00E64F3C" w:rsidRDefault="00692BA8" w:rsidP="00E64F3C">
      <w:pPr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92BA8" w:rsidRPr="00E64F3C" w:rsidRDefault="00692BA8" w:rsidP="00E64F3C">
      <w:pPr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64F3C">
        <w:rPr>
          <w:rFonts w:ascii="Times New Roman" w:hAnsi="Times New Roman"/>
          <w:b/>
          <w:bCs/>
          <w:sz w:val="24"/>
          <w:szCs w:val="24"/>
          <w:lang w:eastAsia="ru-RU"/>
        </w:rPr>
        <w:t>Учебно-материальное обеспечение</w:t>
      </w:r>
    </w:p>
    <w:p w:rsidR="00692BA8" w:rsidRPr="00E64F3C" w:rsidRDefault="00692BA8" w:rsidP="00E64F3C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sz w:val="24"/>
          <w:szCs w:val="24"/>
          <w:lang w:eastAsia="ru-RU"/>
        </w:rPr>
        <w:t>1. Стенды класса УМЦ по ГОЧС.</w:t>
      </w:r>
    </w:p>
    <w:p w:rsidR="00692BA8" w:rsidRPr="00E64F3C" w:rsidRDefault="00692BA8" w:rsidP="00E64F3C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sz w:val="24"/>
          <w:szCs w:val="24"/>
          <w:lang w:eastAsia="ru-RU"/>
        </w:rPr>
        <w:t>2. Образцы документов, выполняемых на объектах.</w:t>
      </w:r>
    </w:p>
    <w:p w:rsidR="00692BA8" w:rsidRPr="00E64F3C" w:rsidRDefault="00692BA8" w:rsidP="00E64F3C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sz w:val="24"/>
          <w:szCs w:val="24"/>
          <w:lang w:eastAsia="ru-RU"/>
        </w:rPr>
        <w:t>3. Слайды.</w:t>
      </w:r>
    </w:p>
    <w:p w:rsidR="00692BA8" w:rsidRPr="00E64F3C" w:rsidRDefault="00692BA8" w:rsidP="00E64F3C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sz w:val="24"/>
          <w:szCs w:val="24"/>
          <w:lang w:eastAsia="ru-RU"/>
        </w:rPr>
        <w:t>4. Склейка</w:t>
      </w:r>
    </w:p>
    <w:p w:rsidR="00692BA8" w:rsidRPr="00E64F3C" w:rsidRDefault="00692BA8" w:rsidP="00E64F3C">
      <w:pPr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64F3C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Организационно-методические указания</w:t>
      </w:r>
    </w:p>
    <w:p w:rsidR="00692BA8" w:rsidRPr="00E64F3C" w:rsidRDefault="00692BA8" w:rsidP="00E64F3C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sz w:val="24"/>
          <w:szCs w:val="24"/>
          <w:lang w:eastAsia="ru-RU"/>
        </w:rPr>
        <w:t>Занятие по данной теме предусматривает получение слушателями необходимых теоретических знаний по ПУФ</w:t>
      </w:r>
      <w:r w:rsidR="001B4009" w:rsidRPr="00E64F3C">
        <w:rPr>
          <w:rFonts w:ascii="Times New Roman" w:hAnsi="Times New Roman"/>
          <w:sz w:val="24"/>
          <w:szCs w:val="24"/>
          <w:lang w:eastAsia="ru-RU"/>
        </w:rPr>
        <w:t xml:space="preserve"> муниципального образования, организации</w:t>
      </w:r>
      <w:r w:rsidR="00A42E81">
        <w:rPr>
          <w:rFonts w:ascii="Times New Roman" w:hAnsi="Times New Roman"/>
          <w:sz w:val="24"/>
          <w:szCs w:val="24"/>
          <w:lang w:eastAsia="ru-RU"/>
        </w:rPr>
        <w:t>. Умение</w:t>
      </w:r>
      <w:r w:rsidRPr="00E64F3C">
        <w:rPr>
          <w:rFonts w:ascii="Times New Roman" w:hAnsi="Times New Roman"/>
          <w:sz w:val="24"/>
          <w:szCs w:val="24"/>
          <w:lang w:eastAsia="ru-RU"/>
        </w:rPr>
        <w:t xml:space="preserve"> использовать дополнительные материалы, включающие вопросы исследований по устойчивости работы, функционирования организации в мирное и военное время. Теоретическую часть занятия рекомендуется проводить с элементами </w:t>
      </w:r>
      <w:proofErr w:type="spellStart"/>
      <w:r w:rsidRPr="00E64F3C">
        <w:rPr>
          <w:rFonts w:ascii="Times New Roman" w:hAnsi="Times New Roman"/>
          <w:sz w:val="24"/>
          <w:szCs w:val="24"/>
          <w:lang w:eastAsia="ru-RU"/>
        </w:rPr>
        <w:t>проблемности</w:t>
      </w:r>
      <w:proofErr w:type="spellEnd"/>
      <w:r w:rsidRPr="00E64F3C">
        <w:rPr>
          <w:rFonts w:ascii="Times New Roman" w:hAnsi="Times New Roman"/>
          <w:sz w:val="24"/>
          <w:szCs w:val="24"/>
          <w:lang w:eastAsia="ru-RU"/>
        </w:rPr>
        <w:t>, используя слайды и задавая контрольные вопросы слушателям.</w:t>
      </w:r>
    </w:p>
    <w:p w:rsidR="00692BA8" w:rsidRPr="00E64F3C" w:rsidRDefault="00692BA8" w:rsidP="00E64F3C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sz w:val="24"/>
          <w:szCs w:val="24"/>
          <w:lang w:eastAsia="ru-RU"/>
        </w:rPr>
        <w:t>Изложение первого учебного вопроса проводить при активном участии слушателей и добиваться полного уяснения постановленной задачи (цели).</w:t>
      </w:r>
    </w:p>
    <w:p w:rsidR="001671D9" w:rsidRPr="00E64F3C" w:rsidRDefault="00692BA8" w:rsidP="00E64F3C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sz w:val="24"/>
          <w:szCs w:val="24"/>
          <w:lang w:eastAsia="ru-RU"/>
        </w:rPr>
        <w:t xml:space="preserve">Второй учебный вопрос начать с теоретических положений, а часть времени посвятить изучению слушателями </w:t>
      </w:r>
      <w:r w:rsidR="00A42E81">
        <w:rPr>
          <w:rFonts w:ascii="Times New Roman" w:hAnsi="Times New Roman"/>
          <w:sz w:val="24"/>
          <w:szCs w:val="24"/>
          <w:lang w:eastAsia="ru-RU"/>
        </w:rPr>
        <w:t>направлений</w:t>
      </w:r>
      <w:r w:rsidR="001671D9" w:rsidRPr="00E64F3C">
        <w:rPr>
          <w:rFonts w:ascii="Times New Roman" w:hAnsi="Times New Roman"/>
          <w:sz w:val="24"/>
          <w:szCs w:val="24"/>
          <w:lang w:eastAsia="ru-RU"/>
        </w:rPr>
        <w:t xml:space="preserve"> повышения устойчивости функционирования и задач, возлагаемых на комиссии муниципальных образований. </w:t>
      </w:r>
    </w:p>
    <w:p w:rsidR="00692BA8" w:rsidRPr="00E64F3C" w:rsidRDefault="00692BA8" w:rsidP="00E64F3C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sz w:val="24"/>
          <w:szCs w:val="24"/>
          <w:lang w:eastAsia="ru-RU"/>
        </w:rPr>
        <w:t>В третьем учебном вопросе обратить внимание слушателей на требования нормативных документов по контролю за проведением мероприятий по ПУФ</w:t>
      </w:r>
      <w:r w:rsidR="008E1C9B" w:rsidRPr="00E64F3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B37C3" w:rsidRPr="00E64F3C">
        <w:rPr>
          <w:rFonts w:ascii="Times New Roman" w:hAnsi="Times New Roman"/>
          <w:sz w:val="24"/>
          <w:szCs w:val="24"/>
          <w:lang w:eastAsia="ru-RU"/>
        </w:rPr>
        <w:t>и привести их образцы</w:t>
      </w:r>
      <w:r w:rsidRPr="00E64F3C">
        <w:rPr>
          <w:rFonts w:ascii="Times New Roman" w:hAnsi="Times New Roman"/>
          <w:sz w:val="24"/>
          <w:szCs w:val="24"/>
          <w:lang w:eastAsia="ru-RU"/>
        </w:rPr>
        <w:t>.</w:t>
      </w:r>
    </w:p>
    <w:p w:rsidR="00692BA8" w:rsidRPr="00E64F3C" w:rsidRDefault="00692BA8" w:rsidP="00E64F3C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sz w:val="24"/>
          <w:szCs w:val="24"/>
          <w:lang w:eastAsia="ru-RU"/>
        </w:rPr>
        <w:t>В конце занятия подвести итоги и дать слушателям направления в самостоятельном изучении вопросов повышения устойчивости объектов.</w:t>
      </w:r>
    </w:p>
    <w:p w:rsidR="00692BA8" w:rsidRPr="00E64F3C" w:rsidRDefault="00692BA8" w:rsidP="00E64F3C">
      <w:pPr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64F3C">
        <w:rPr>
          <w:rFonts w:ascii="Times New Roman" w:hAnsi="Times New Roman"/>
          <w:b/>
          <w:bCs/>
          <w:sz w:val="24"/>
          <w:szCs w:val="24"/>
          <w:lang w:eastAsia="ru-RU"/>
        </w:rPr>
        <w:br w:type="page"/>
      </w:r>
      <w:r w:rsidRPr="00E64F3C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Введение</w:t>
      </w:r>
    </w:p>
    <w:p w:rsidR="00692BA8" w:rsidRPr="00E64F3C" w:rsidRDefault="00692BA8" w:rsidP="00E64F3C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E5837" w:rsidRPr="00E64F3C" w:rsidRDefault="007E5837" w:rsidP="00E64F3C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sz w:val="24"/>
          <w:szCs w:val="24"/>
          <w:lang w:eastAsia="ru-RU"/>
        </w:rPr>
        <w:t>Современная государственная политика в области гражданской обороны</w:t>
      </w:r>
      <w:r w:rsidR="00872137" w:rsidRPr="00E64F3C">
        <w:rPr>
          <w:rFonts w:ascii="Times New Roman" w:hAnsi="Times New Roman"/>
          <w:sz w:val="24"/>
          <w:szCs w:val="24"/>
          <w:lang w:eastAsia="ru-RU"/>
        </w:rPr>
        <w:t xml:space="preserve"> (ГО)</w:t>
      </w:r>
      <w:r w:rsidRPr="00E64F3C">
        <w:rPr>
          <w:rFonts w:ascii="Times New Roman" w:hAnsi="Times New Roman"/>
          <w:sz w:val="24"/>
          <w:szCs w:val="24"/>
          <w:lang w:eastAsia="ru-RU"/>
        </w:rPr>
        <w:t xml:space="preserve"> представляет собой систему официальных взглядов на оборонное строительство и обеспечение безопасности государства и предусматривает систему мер политического, экономического, социального характера, реализуемых федеральными органами государственной власти, органами государственной власти субъектов РФ, органами местного самоуправления, организациями и гражданами, по совершенствованию подготовки к защите и по защите населения, материальных и культурных ценностей на территории РФ от опасностей, возникающих при ведении военных конфликтов или вследствие военных конфликтов, а так же при возникновении ЧС природного и техногенного характера.</w:t>
      </w:r>
    </w:p>
    <w:p w:rsidR="007E5837" w:rsidRPr="00E64F3C" w:rsidRDefault="007E5837" w:rsidP="00E64F3C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sz w:val="24"/>
          <w:szCs w:val="24"/>
          <w:lang w:eastAsia="ru-RU"/>
        </w:rPr>
        <w:t>Качественное изменение опасностей, возникающих в случае даже ограниченного</w:t>
      </w:r>
      <w:r w:rsidR="00924864" w:rsidRPr="00E64F3C">
        <w:rPr>
          <w:rFonts w:ascii="Times New Roman" w:hAnsi="Times New Roman"/>
          <w:sz w:val="24"/>
          <w:szCs w:val="24"/>
          <w:lang w:eastAsia="ru-RU"/>
        </w:rPr>
        <w:t xml:space="preserve"> применения ОМП, </w:t>
      </w:r>
      <w:r w:rsidR="00535124" w:rsidRPr="00E64F3C">
        <w:rPr>
          <w:rFonts w:ascii="Times New Roman" w:hAnsi="Times New Roman"/>
          <w:sz w:val="24"/>
          <w:szCs w:val="24"/>
          <w:lang w:eastAsia="ru-RU"/>
        </w:rPr>
        <w:t xml:space="preserve">высокоточного и современного обычного оружия, оружия на современных условиях, угрозы терроризма, техногенные аварии  и катастрофы, усиление тяжести стихийных бедствий, проблемы экологии, угрозы эпидемий, ослабление механизма государственного регулирования и безопасности в производственной сфере, снижение противоаварийной устойчивости производства, затянувшаяся структурная перестройка экономики – все это потребовало пересмотра основных направлений, содержания, организации и </w:t>
      </w:r>
      <w:r w:rsidR="00690BCE" w:rsidRPr="00E64F3C">
        <w:rPr>
          <w:rFonts w:ascii="Times New Roman" w:hAnsi="Times New Roman"/>
          <w:sz w:val="24"/>
          <w:szCs w:val="24"/>
          <w:lang w:eastAsia="ru-RU"/>
        </w:rPr>
        <w:t>порядка подготовки</w:t>
      </w:r>
      <w:r w:rsidR="000B088A" w:rsidRPr="00E64F3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90BCE" w:rsidRPr="00E64F3C">
        <w:rPr>
          <w:rFonts w:ascii="Times New Roman" w:hAnsi="Times New Roman"/>
          <w:sz w:val="24"/>
          <w:szCs w:val="24"/>
          <w:lang w:eastAsia="ru-RU"/>
        </w:rPr>
        <w:t>и реализации мероприятий в области ГО, предупреждения и ликвидации ЧС, обеспечения устойчивого функционирования органов управления, организаций и объектов экономики.</w:t>
      </w:r>
    </w:p>
    <w:p w:rsidR="007E5837" w:rsidRPr="00E64F3C" w:rsidRDefault="00690BCE" w:rsidP="00E64F3C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sz w:val="24"/>
          <w:szCs w:val="24"/>
          <w:lang w:eastAsia="ru-RU"/>
        </w:rPr>
        <w:t xml:space="preserve">В этих условиях совершенствование системы ГО и </w:t>
      </w:r>
      <w:r w:rsidRPr="00E64F3C">
        <w:rPr>
          <w:rFonts w:ascii="Times New Roman" w:hAnsi="Times New Roman"/>
          <w:b/>
          <w:sz w:val="24"/>
          <w:szCs w:val="24"/>
          <w:lang w:eastAsia="ru-RU"/>
        </w:rPr>
        <w:t xml:space="preserve">единой </w:t>
      </w:r>
      <w:proofErr w:type="spellStart"/>
      <w:r w:rsidRPr="00E64F3C">
        <w:rPr>
          <w:rFonts w:ascii="Times New Roman" w:hAnsi="Times New Roman"/>
          <w:b/>
          <w:sz w:val="24"/>
          <w:szCs w:val="24"/>
          <w:lang w:eastAsia="ru-RU"/>
        </w:rPr>
        <w:t>государственой</w:t>
      </w:r>
      <w:proofErr w:type="spellEnd"/>
      <w:r w:rsidRPr="00E64F3C">
        <w:rPr>
          <w:rFonts w:ascii="Times New Roman" w:hAnsi="Times New Roman"/>
          <w:b/>
          <w:sz w:val="24"/>
          <w:szCs w:val="24"/>
          <w:lang w:eastAsia="ru-RU"/>
        </w:rPr>
        <w:t xml:space="preserve"> системы предупреждения и ликвидации чрезвычайных ситуаций</w:t>
      </w:r>
      <w:r w:rsidRPr="00E64F3C">
        <w:rPr>
          <w:rFonts w:ascii="Times New Roman" w:hAnsi="Times New Roman"/>
          <w:sz w:val="24"/>
          <w:szCs w:val="24"/>
          <w:lang w:eastAsia="ru-RU"/>
        </w:rPr>
        <w:t xml:space="preserve"> (РСЧС), имеющихся сил и средств должно осуществляться преимущественно на основе оптимизации их состава и структуры, повышения готовности к решению возложенных на них задач, комплексного применения современной техники и новейших технологий, улучшения подготовки специалистов, личного состава формирований, обучения производственного персонала и всего населения действиям в ЧС  мирного и военного времени.</w:t>
      </w:r>
    </w:p>
    <w:p w:rsidR="00690BCE" w:rsidRPr="00E64F3C" w:rsidRDefault="001553DE" w:rsidP="00E64F3C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sz w:val="24"/>
          <w:szCs w:val="24"/>
          <w:lang w:eastAsia="ru-RU"/>
        </w:rPr>
        <w:t>Объем и содержание проводимых мероприятий по ПУФ зависит от уровня угроз и опасностей военного, техногенного и природного характера, расположения и состояния объекта, его важности для экономики, обеспечения безопасности и жизнедеятельности населения.</w:t>
      </w:r>
    </w:p>
    <w:p w:rsidR="001553DE" w:rsidRPr="00E64F3C" w:rsidRDefault="001553DE" w:rsidP="00E64F3C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sz w:val="24"/>
          <w:szCs w:val="24"/>
          <w:lang w:eastAsia="ru-RU"/>
        </w:rPr>
        <w:t xml:space="preserve">К сожалению, факты неадекватного реагирования руководителей (специалистов) на ЧС с тяжелыми последствиями пока еще случаются. Требуется комплексный </w:t>
      </w:r>
      <w:r w:rsidR="00872137" w:rsidRPr="00E64F3C">
        <w:rPr>
          <w:rFonts w:ascii="Times New Roman" w:hAnsi="Times New Roman"/>
          <w:sz w:val="24"/>
          <w:szCs w:val="24"/>
          <w:lang w:eastAsia="ru-RU"/>
        </w:rPr>
        <w:t xml:space="preserve">подход к решению указанных задач на стадии проектирования, строительства, эксплуатации и вывода из эксплуатации объектов, как это предусмотрено строительными нормами и правилами, нормативными актами в области инженерно-технических мероприятий ГО и защиты от ЧС. </w:t>
      </w:r>
    </w:p>
    <w:p w:rsidR="007E5837" w:rsidRPr="00E64F3C" w:rsidRDefault="007E5837" w:rsidP="00E64F3C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E5837" w:rsidRPr="00E64F3C" w:rsidRDefault="007E5837" w:rsidP="00E64F3C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E5837" w:rsidRPr="00E64F3C" w:rsidRDefault="007E5837" w:rsidP="00E64F3C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02B7F" w:rsidRDefault="00202B7F" w:rsidP="00E64F3C">
      <w:pPr>
        <w:spacing w:after="0"/>
        <w:ind w:firstLine="709"/>
        <w:rPr>
          <w:rFonts w:ascii="Times New Roman" w:hAnsi="Times New Roman"/>
          <w:sz w:val="24"/>
          <w:szCs w:val="24"/>
          <w:lang w:eastAsia="ru-RU"/>
        </w:rPr>
      </w:pPr>
    </w:p>
    <w:p w:rsidR="00E64F3C" w:rsidRDefault="00E64F3C" w:rsidP="00E64F3C">
      <w:pPr>
        <w:spacing w:after="0"/>
        <w:ind w:firstLine="709"/>
        <w:rPr>
          <w:rFonts w:ascii="Times New Roman" w:hAnsi="Times New Roman"/>
          <w:sz w:val="24"/>
          <w:szCs w:val="24"/>
          <w:lang w:eastAsia="ru-RU"/>
        </w:rPr>
      </w:pPr>
    </w:p>
    <w:p w:rsidR="00E64F3C" w:rsidRDefault="00E64F3C" w:rsidP="00E64F3C">
      <w:pPr>
        <w:spacing w:after="0"/>
        <w:ind w:firstLine="709"/>
        <w:rPr>
          <w:rFonts w:ascii="Times New Roman" w:hAnsi="Times New Roman"/>
          <w:sz w:val="24"/>
          <w:szCs w:val="24"/>
          <w:lang w:eastAsia="ru-RU"/>
        </w:rPr>
      </w:pPr>
    </w:p>
    <w:p w:rsidR="00E64F3C" w:rsidRPr="00E64F3C" w:rsidRDefault="00E64F3C" w:rsidP="00E64F3C">
      <w:pPr>
        <w:spacing w:after="0"/>
        <w:ind w:firstLine="709"/>
        <w:rPr>
          <w:rFonts w:ascii="Times New Roman" w:hAnsi="Times New Roman"/>
          <w:sz w:val="24"/>
          <w:szCs w:val="24"/>
          <w:lang w:eastAsia="ru-RU"/>
        </w:rPr>
      </w:pPr>
    </w:p>
    <w:p w:rsidR="00202B7F" w:rsidRPr="00E64F3C" w:rsidRDefault="00202B7F" w:rsidP="00E64F3C">
      <w:pPr>
        <w:spacing w:after="0"/>
        <w:ind w:firstLine="709"/>
        <w:rPr>
          <w:rFonts w:ascii="Times New Roman" w:hAnsi="Times New Roman"/>
          <w:sz w:val="24"/>
          <w:szCs w:val="24"/>
          <w:lang w:eastAsia="ru-RU"/>
        </w:rPr>
      </w:pPr>
    </w:p>
    <w:p w:rsidR="00692BA8" w:rsidRPr="00E64F3C" w:rsidRDefault="00692BA8" w:rsidP="00E64F3C">
      <w:pPr>
        <w:spacing w:after="0"/>
        <w:ind w:firstLine="709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64F3C">
        <w:rPr>
          <w:rFonts w:ascii="Times New Roman" w:hAnsi="Times New Roman"/>
          <w:b/>
          <w:i/>
          <w:iCs/>
          <w:sz w:val="24"/>
          <w:szCs w:val="24"/>
          <w:u w:val="single"/>
          <w:lang w:eastAsia="ru-RU"/>
        </w:rPr>
        <w:lastRenderedPageBreak/>
        <w:t>Первый учебный вопрос:</w:t>
      </w:r>
      <w:r w:rsidRPr="00E64F3C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 w:rsidR="004B37C3" w:rsidRPr="00E64F3C">
        <w:rPr>
          <w:rFonts w:ascii="Times New Roman" w:hAnsi="Times New Roman"/>
          <w:b/>
          <w:bCs/>
          <w:sz w:val="24"/>
          <w:szCs w:val="24"/>
          <w:lang w:eastAsia="ru-RU"/>
        </w:rPr>
        <w:t>Понятие устойчивости функционирования объектов (организаций), муниципальных образований, основные пути повышения устойчивости.</w:t>
      </w:r>
    </w:p>
    <w:p w:rsidR="007B77E0" w:rsidRPr="00E64F3C" w:rsidRDefault="007B77E0" w:rsidP="00E64F3C">
      <w:pPr>
        <w:spacing w:after="0"/>
        <w:ind w:firstLine="709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E64F3C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Понятия и определения</w:t>
      </w:r>
    </w:p>
    <w:p w:rsidR="000B088A" w:rsidRPr="00E64F3C" w:rsidRDefault="000B088A" w:rsidP="00E64F3C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E64F3C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Устойчивость функционирования объекта </w:t>
      </w:r>
      <w:r w:rsidRPr="00E64F3C">
        <w:rPr>
          <w:rFonts w:ascii="Times New Roman" w:hAnsi="Times New Roman"/>
          <w:bCs/>
          <w:iCs/>
          <w:sz w:val="24"/>
          <w:szCs w:val="24"/>
          <w:lang w:eastAsia="ru-RU"/>
        </w:rPr>
        <w:t>– это способность объекта предупреждать воздействие аварий и катастроф в мирное и военное время, противостоять их поражающим воздействиям, предотвращать или снижать угрозы жизни и здоровью персонала, ограничивать материальный ущерб, а также обеспечить восстановление в минимально короткий срок. Устойчивое функционирование объекта зависит от устойчивости функционирования всех его элементов.</w:t>
      </w:r>
      <w:r w:rsidRPr="00E64F3C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 </w:t>
      </w:r>
    </w:p>
    <w:p w:rsidR="00DD1EE5" w:rsidRPr="00E64F3C" w:rsidRDefault="00DD1EE5" w:rsidP="00E64F3C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E64F3C">
        <w:rPr>
          <w:rFonts w:ascii="Times New Roman" w:hAnsi="Times New Roman"/>
          <w:bCs/>
          <w:iCs/>
          <w:sz w:val="24"/>
          <w:szCs w:val="24"/>
          <w:lang w:eastAsia="ru-RU"/>
        </w:rPr>
        <w:t>Для объектов непроизводственного характера под устойчивостью работы понимается их способность выполнять свои функциональные задачи.</w:t>
      </w:r>
    </w:p>
    <w:p w:rsidR="00DD1EE5" w:rsidRPr="00E64F3C" w:rsidRDefault="00DD1EE5" w:rsidP="00E64F3C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E64F3C">
        <w:rPr>
          <w:rFonts w:ascii="Times New Roman" w:hAnsi="Times New Roman"/>
          <w:bCs/>
          <w:iCs/>
          <w:sz w:val="24"/>
          <w:szCs w:val="24"/>
          <w:lang w:eastAsia="ru-RU"/>
        </w:rPr>
        <w:t>Для объекта экономики его устойчивость означает способность в условиях военного времени или ЧС выпускать установленные виды продукции в объемах   и номенклатуре предусмотренных соответствующими планами.</w:t>
      </w:r>
    </w:p>
    <w:p w:rsidR="00692BA8" w:rsidRPr="00E64F3C" w:rsidRDefault="00692BA8" w:rsidP="00E64F3C">
      <w:pPr>
        <w:spacing w:after="0"/>
        <w:ind w:firstLine="709"/>
        <w:jc w:val="both"/>
        <w:textAlignment w:val="baseline"/>
        <w:rPr>
          <w:rFonts w:ascii="Times New Roman" w:hAnsi="Times New Roman"/>
          <w:b/>
          <w:bCs/>
          <w:color w:val="000000"/>
          <w:kern w:val="24"/>
          <w:sz w:val="24"/>
          <w:szCs w:val="24"/>
          <w:lang w:eastAsia="ru-RU"/>
        </w:rPr>
      </w:pPr>
      <w:r w:rsidRPr="00E64F3C">
        <w:rPr>
          <w:rFonts w:ascii="Times New Roman" w:hAnsi="Times New Roman"/>
          <w:b/>
          <w:bCs/>
          <w:color w:val="000000"/>
          <w:kern w:val="24"/>
          <w:sz w:val="24"/>
          <w:szCs w:val="24"/>
          <w:lang w:eastAsia="ru-RU"/>
        </w:rPr>
        <w:t xml:space="preserve">Объекты, устойчивость которых, должна быть обеспечена в военное время: </w:t>
      </w:r>
    </w:p>
    <w:p w:rsidR="00937D88" w:rsidRPr="00E64F3C" w:rsidRDefault="00937D88" w:rsidP="00E64F3C">
      <w:pPr>
        <w:spacing w:after="0"/>
        <w:ind w:firstLine="709"/>
        <w:jc w:val="both"/>
        <w:rPr>
          <w:rFonts w:ascii="Times New Roman" w:hAnsi="Times New Roman"/>
          <w:b/>
          <w:bCs/>
          <w:color w:val="000000"/>
          <w:kern w:val="24"/>
          <w:sz w:val="24"/>
          <w:szCs w:val="24"/>
          <w:lang w:eastAsia="ru-RU"/>
        </w:rPr>
      </w:pPr>
      <w:r w:rsidRPr="00E64F3C">
        <w:rPr>
          <w:rFonts w:ascii="Times New Roman" w:hAnsi="Times New Roman"/>
          <w:b/>
          <w:bCs/>
          <w:color w:val="000000"/>
          <w:kern w:val="24"/>
          <w:sz w:val="24"/>
          <w:szCs w:val="24"/>
          <w:lang w:eastAsia="ru-RU"/>
        </w:rPr>
        <w:t>1</w:t>
      </w:r>
      <w:r w:rsidR="00692BA8" w:rsidRPr="00E64F3C">
        <w:rPr>
          <w:rFonts w:ascii="Times New Roman" w:hAnsi="Times New Roman"/>
          <w:b/>
          <w:bCs/>
          <w:color w:val="000000"/>
          <w:kern w:val="24"/>
          <w:sz w:val="24"/>
          <w:szCs w:val="24"/>
          <w:lang w:eastAsia="ru-RU"/>
        </w:rPr>
        <w:t xml:space="preserve">. </w:t>
      </w:r>
      <w:r w:rsidRPr="00E64F3C">
        <w:rPr>
          <w:rFonts w:ascii="Times New Roman" w:hAnsi="Times New Roman"/>
          <w:b/>
          <w:bCs/>
          <w:color w:val="000000"/>
          <w:kern w:val="24"/>
          <w:sz w:val="24"/>
          <w:szCs w:val="24"/>
          <w:lang w:eastAsia="ru-RU"/>
        </w:rPr>
        <w:t>Важнейшие объекты государственного управления</w:t>
      </w:r>
    </w:p>
    <w:p w:rsidR="00937D88" w:rsidRPr="00E64F3C" w:rsidRDefault="00937D88" w:rsidP="00E64F3C">
      <w:pPr>
        <w:spacing w:after="0"/>
        <w:ind w:firstLine="709"/>
        <w:jc w:val="both"/>
        <w:rPr>
          <w:rFonts w:ascii="Times New Roman" w:hAnsi="Times New Roman"/>
          <w:b/>
          <w:bCs/>
          <w:color w:val="000000"/>
          <w:kern w:val="24"/>
          <w:sz w:val="24"/>
          <w:szCs w:val="24"/>
          <w:lang w:eastAsia="ru-RU"/>
        </w:rPr>
      </w:pPr>
      <w:r w:rsidRPr="00E64F3C">
        <w:rPr>
          <w:rFonts w:ascii="Times New Roman" w:hAnsi="Times New Roman"/>
          <w:b/>
          <w:bCs/>
          <w:color w:val="000000"/>
          <w:kern w:val="24"/>
          <w:sz w:val="24"/>
          <w:szCs w:val="24"/>
          <w:lang w:eastAsia="ru-RU"/>
        </w:rPr>
        <w:t xml:space="preserve">2. Склады </w:t>
      </w:r>
      <w:proofErr w:type="spellStart"/>
      <w:r w:rsidRPr="00E64F3C">
        <w:rPr>
          <w:rFonts w:ascii="Times New Roman" w:hAnsi="Times New Roman"/>
          <w:b/>
          <w:bCs/>
          <w:color w:val="000000"/>
          <w:kern w:val="24"/>
          <w:sz w:val="24"/>
          <w:szCs w:val="24"/>
          <w:lang w:eastAsia="ru-RU"/>
        </w:rPr>
        <w:t>мобрезерва</w:t>
      </w:r>
      <w:proofErr w:type="spellEnd"/>
    </w:p>
    <w:p w:rsidR="00937D88" w:rsidRPr="00E64F3C" w:rsidRDefault="00937D88" w:rsidP="00E64F3C">
      <w:pPr>
        <w:spacing w:after="0"/>
        <w:ind w:firstLine="709"/>
        <w:jc w:val="both"/>
        <w:rPr>
          <w:rFonts w:ascii="Times New Roman" w:hAnsi="Times New Roman"/>
          <w:b/>
          <w:bCs/>
          <w:color w:val="000000"/>
          <w:kern w:val="24"/>
          <w:sz w:val="24"/>
          <w:szCs w:val="24"/>
          <w:lang w:eastAsia="ru-RU"/>
        </w:rPr>
      </w:pPr>
      <w:r w:rsidRPr="00E64F3C">
        <w:rPr>
          <w:rFonts w:ascii="Times New Roman" w:hAnsi="Times New Roman"/>
          <w:b/>
          <w:bCs/>
          <w:color w:val="000000"/>
          <w:kern w:val="24"/>
          <w:sz w:val="24"/>
          <w:szCs w:val="24"/>
          <w:lang w:eastAsia="ru-RU"/>
        </w:rPr>
        <w:t>3. Оборонные предприятия</w:t>
      </w:r>
    </w:p>
    <w:p w:rsidR="00937D88" w:rsidRPr="00E64F3C" w:rsidRDefault="00937D88" w:rsidP="00E64F3C">
      <w:pPr>
        <w:spacing w:after="0"/>
        <w:ind w:firstLine="709"/>
        <w:jc w:val="both"/>
        <w:rPr>
          <w:rFonts w:ascii="Times New Roman" w:hAnsi="Times New Roman"/>
          <w:b/>
          <w:bCs/>
          <w:color w:val="000000"/>
          <w:kern w:val="24"/>
          <w:sz w:val="24"/>
          <w:szCs w:val="24"/>
          <w:lang w:eastAsia="ru-RU"/>
        </w:rPr>
      </w:pPr>
      <w:r w:rsidRPr="00E64F3C">
        <w:rPr>
          <w:rFonts w:ascii="Times New Roman" w:hAnsi="Times New Roman"/>
          <w:b/>
          <w:bCs/>
          <w:color w:val="000000"/>
          <w:kern w:val="24"/>
          <w:sz w:val="24"/>
          <w:szCs w:val="24"/>
          <w:lang w:eastAsia="ru-RU"/>
        </w:rPr>
        <w:t>4. Объекты транспорта</w:t>
      </w:r>
    </w:p>
    <w:p w:rsidR="00937D88" w:rsidRPr="00E64F3C" w:rsidRDefault="00937D88" w:rsidP="00E64F3C">
      <w:pPr>
        <w:spacing w:after="0"/>
        <w:ind w:firstLine="709"/>
        <w:jc w:val="both"/>
        <w:rPr>
          <w:rFonts w:ascii="Times New Roman" w:hAnsi="Times New Roman"/>
          <w:b/>
          <w:bCs/>
          <w:color w:val="000000"/>
          <w:kern w:val="24"/>
          <w:sz w:val="24"/>
          <w:szCs w:val="24"/>
          <w:lang w:eastAsia="ru-RU"/>
        </w:rPr>
      </w:pPr>
      <w:r w:rsidRPr="00E64F3C">
        <w:rPr>
          <w:rFonts w:ascii="Times New Roman" w:hAnsi="Times New Roman"/>
          <w:b/>
          <w:bCs/>
          <w:color w:val="000000"/>
          <w:kern w:val="24"/>
          <w:sz w:val="24"/>
          <w:szCs w:val="24"/>
          <w:lang w:eastAsia="ru-RU"/>
        </w:rPr>
        <w:t>5. Предприятия по производству электрической и тепловой энергии</w:t>
      </w:r>
    </w:p>
    <w:p w:rsidR="00937D88" w:rsidRPr="00E64F3C" w:rsidRDefault="00937D88" w:rsidP="00E64F3C">
      <w:pPr>
        <w:spacing w:after="0"/>
        <w:ind w:firstLine="709"/>
        <w:jc w:val="both"/>
        <w:rPr>
          <w:rFonts w:ascii="Times New Roman" w:hAnsi="Times New Roman"/>
          <w:b/>
          <w:bCs/>
          <w:color w:val="000000"/>
          <w:kern w:val="24"/>
          <w:sz w:val="24"/>
          <w:szCs w:val="24"/>
          <w:lang w:eastAsia="ru-RU"/>
        </w:rPr>
      </w:pPr>
      <w:r w:rsidRPr="00E64F3C">
        <w:rPr>
          <w:rFonts w:ascii="Times New Roman" w:hAnsi="Times New Roman"/>
          <w:b/>
          <w:bCs/>
          <w:color w:val="000000"/>
          <w:kern w:val="24"/>
          <w:sz w:val="24"/>
          <w:szCs w:val="24"/>
          <w:lang w:eastAsia="ru-RU"/>
        </w:rPr>
        <w:t>6. Предприятия по производству стройматериалов, строительные мероприятия</w:t>
      </w:r>
    </w:p>
    <w:p w:rsidR="00937D88" w:rsidRPr="00E64F3C" w:rsidRDefault="00937D88" w:rsidP="00E64F3C">
      <w:pPr>
        <w:spacing w:after="0"/>
        <w:ind w:firstLine="709"/>
        <w:jc w:val="both"/>
        <w:textAlignment w:val="baseline"/>
        <w:rPr>
          <w:rFonts w:ascii="Times New Roman" w:hAnsi="Times New Roman"/>
          <w:b/>
          <w:bCs/>
          <w:color w:val="000000"/>
          <w:kern w:val="24"/>
          <w:sz w:val="24"/>
          <w:szCs w:val="24"/>
          <w:lang w:eastAsia="ru-RU"/>
        </w:rPr>
      </w:pPr>
      <w:r w:rsidRPr="00E64F3C">
        <w:rPr>
          <w:rFonts w:ascii="Times New Roman" w:hAnsi="Times New Roman"/>
          <w:b/>
          <w:bCs/>
          <w:color w:val="000000"/>
          <w:kern w:val="24"/>
          <w:sz w:val="24"/>
          <w:szCs w:val="24"/>
          <w:lang w:eastAsia="ru-RU"/>
        </w:rPr>
        <w:t xml:space="preserve">7. Жизнеобеспечения. </w:t>
      </w:r>
    </w:p>
    <w:p w:rsidR="00937D88" w:rsidRPr="00E64F3C" w:rsidRDefault="00937D88" w:rsidP="00E64F3C">
      <w:pPr>
        <w:numPr>
          <w:ilvl w:val="0"/>
          <w:numId w:val="11"/>
        </w:numPr>
        <w:spacing w:after="0"/>
        <w:ind w:left="0" w:firstLine="709"/>
        <w:jc w:val="both"/>
        <w:textAlignment w:val="baseline"/>
        <w:rPr>
          <w:rFonts w:ascii="Times New Roman" w:hAnsi="Times New Roman"/>
          <w:bCs/>
          <w:color w:val="000000"/>
          <w:kern w:val="24"/>
          <w:sz w:val="24"/>
          <w:szCs w:val="24"/>
          <w:lang w:eastAsia="ru-RU"/>
        </w:rPr>
      </w:pPr>
      <w:r w:rsidRPr="00E64F3C">
        <w:rPr>
          <w:rFonts w:ascii="Times New Roman" w:hAnsi="Times New Roman"/>
          <w:bCs/>
          <w:color w:val="000000"/>
          <w:kern w:val="24"/>
          <w:sz w:val="24"/>
          <w:szCs w:val="24"/>
          <w:lang w:eastAsia="ru-RU"/>
        </w:rPr>
        <w:t xml:space="preserve">Предприятия агропромышленного комплекса, объекты пищевой и </w:t>
      </w:r>
      <w:proofErr w:type="gramStart"/>
      <w:r w:rsidRPr="00E64F3C">
        <w:rPr>
          <w:rFonts w:ascii="Times New Roman" w:hAnsi="Times New Roman"/>
          <w:bCs/>
          <w:color w:val="000000"/>
          <w:kern w:val="24"/>
          <w:sz w:val="24"/>
          <w:szCs w:val="24"/>
          <w:lang w:eastAsia="ru-RU"/>
        </w:rPr>
        <w:t>мясо-молочной</w:t>
      </w:r>
      <w:proofErr w:type="gramEnd"/>
      <w:r w:rsidRPr="00E64F3C">
        <w:rPr>
          <w:rFonts w:ascii="Times New Roman" w:hAnsi="Times New Roman"/>
          <w:bCs/>
          <w:color w:val="000000"/>
          <w:kern w:val="24"/>
          <w:sz w:val="24"/>
          <w:szCs w:val="24"/>
          <w:lang w:eastAsia="ru-RU"/>
        </w:rPr>
        <w:t xml:space="preserve"> промышленности, </w:t>
      </w:r>
      <w:proofErr w:type="spellStart"/>
      <w:r w:rsidRPr="00E64F3C">
        <w:rPr>
          <w:rFonts w:ascii="Times New Roman" w:hAnsi="Times New Roman"/>
          <w:bCs/>
          <w:color w:val="000000"/>
          <w:kern w:val="24"/>
          <w:sz w:val="24"/>
          <w:szCs w:val="24"/>
          <w:lang w:eastAsia="ru-RU"/>
        </w:rPr>
        <w:t>хлебзаводы</w:t>
      </w:r>
      <w:proofErr w:type="spellEnd"/>
      <w:r w:rsidRPr="00E64F3C">
        <w:rPr>
          <w:rFonts w:ascii="Times New Roman" w:hAnsi="Times New Roman"/>
          <w:bCs/>
          <w:color w:val="000000"/>
          <w:kern w:val="24"/>
          <w:sz w:val="24"/>
          <w:szCs w:val="24"/>
          <w:lang w:eastAsia="ru-RU"/>
        </w:rPr>
        <w:t>, холодильники</w:t>
      </w:r>
      <w:r w:rsidR="00773EC1" w:rsidRPr="00E64F3C">
        <w:rPr>
          <w:rFonts w:ascii="Times New Roman" w:hAnsi="Times New Roman"/>
          <w:bCs/>
          <w:color w:val="000000"/>
          <w:kern w:val="24"/>
          <w:sz w:val="24"/>
          <w:szCs w:val="24"/>
          <w:lang w:eastAsia="ru-RU"/>
        </w:rPr>
        <w:t xml:space="preserve"> и т.п.</w:t>
      </w:r>
    </w:p>
    <w:p w:rsidR="00773EC1" w:rsidRPr="00E64F3C" w:rsidRDefault="00773EC1" w:rsidP="00E64F3C">
      <w:pPr>
        <w:numPr>
          <w:ilvl w:val="0"/>
          <w:numId w:val="11"/>
        </w:numPr>
        <w:spacing w:after="0"/>
        <w:ind w:left="0" w:firstLine="709"/>
        <w:jc w:val="both"/>
        <w:textAlignment w:val="baseline"/>
        <w:rPr>
          <w:rFonts w:ascii="Times New Roman" w:hAnsi="Times New Roman"/>
          <w:bCs/>
          <w:color w:val="000000"/>
          <w:kern w:val="24"/>
          <w:sz w:val="24"/>
          <w:szCs w:val="24"/>
          <w:lang w:eastAsia="ru-RU"/>
        </w:rPr>
      </w:pPr>
      <w:r w:rsidRPr="00E64F3C">
        <w:rPr>
          <w:rFonts w:ascii="Times New Roman" w:hAnsi="Times New Roman"/>
          <w:bCs/>
          <w:color w:val="000000"/>
          <w:kern w:val="24"/>
          <w:sz w:val="24"/>
          <w:szCs w:val="24"/>
          <w:lang w:eastAsia="ru-RU"/>
        </w:rPr>
        <w:t>Предприятия бытовой инфраструктуры и жилищно-коммунального обслуживания</w:t>
      </w:r>
    </w:p>
    <w:p w:rsidR="00773EC1" w:rsidRPr="00E64F3C" w:rsidRDefault="00773EC1" w:rsidP="00E64F3C">
      <w:pPr>
        <w:numPr>
          <w:ilvl w:val="0"/>
          <w:numId w:val="11"/>
        </w:numPr>
        <w:spacing w:after="0"/>
        <w:ind w:left="0" w:firstLine="709"/>
        <w:jc w:val="both"/>
        <w:textAlignment w:val="baseline"/>
        <w:rPr>
          <w:rFonts w:ascii="Times New Roman" w:hAnsi="Times New Roman"/>
          <w:bCs/>
          <w:color w:val="000000"/>
          <w:kern w:val="24"/>
          <w:sz w:val="24"/>
          <w:szCs w:val="24"/>
          <w:lang w:eastAsia="ru-RU"/>
        </w:rPr>
      </w:pPr>
      <w:r w:rsidRPr="00E64F3C">
        <w:rPr>
          <w:rFonts w:ascii="Times New Roman" w:hAnsi="Times New Roman"/>
          <w:bCs/>
          <w:color w:val="000000"/>
          <w:kern w:val="24"/>
          <w:sz w:val="24"/>
          <w:szCs w:val="24"/>
          <w:lang w:eastAsia="ru-RU"/>
        </w:rPr>
        <w:t>Предприятия водо-, тепло-, электро- и теплоснабжения</w:t>
      </w:r>
    </w:p>
    <w:p w:rsidR="00773EC1" w:rsidRPr="00E64F3C" w:rsidRDefault="00773EC1" w:rsidP="00E64F3C">
      <w:pPr>
        <w:numPr>
          <w:ilvl w:val="0"/>
          <w:numId w:val="11"/>
        </w:numPr>
        <w:spacing w:after="0"/>
        <w:ind w:left="0" w:firstLine="709"/>
        <w:jc w:val="both"/>
        <w:textAlignment w:val="baseline"/>
        <w:rPr>
          <w:rFonts w:ascii="Times New Roman" w:hAnsi="Times New Roman"/>
          <w:bCs/>
          <w:color w:val="000000"/>
          <w:kern w:val="24"/>
          <w:sz w:val="24"/>
          <w:szCs w:val="24"/>
          <w:lang w:eastAsia="ru-RU"/>
        </w:rPr>
      </w:pPr>
      <w:r w:rsidRPr="00E64F3C">
        <w:rPr>
          <w:rFonts w:ascii="Times New Roman" w:hAnsi="Times New Roman"/>
          <w:bCs/>
          <w:color w:val="000000"/>
          <w:kern w:val="24"/>
          <w:sz w:val="24"/>
          <w:szCs w:val="24"/>
          <w:lang w:eastAsia="ru-RU"/>
        </w:rPr>
        <w:t>Городские и районные ремонтно-восстановительные службы</w:t>
      </w:r>
    </w:p>
    <w:p w:rsidR="00773EC1" w:rsidRPr="00E64F3C" w:rsidRDefault="00773EC1" w:rsidP="00E64F3C">
      <w:pPr>
        <w:numPr>
          <w:ilvl w:val="0"/>
          <w:numId w:val="11"/>
        </w:numPr>
        <w:spacing w:after="0"/>
        <w:ind w:left="0" w:firstLine="709"/>
        <w:jc w:val="both"/>
        <w:textAlignment w:val="baseline"/>
        <w:rPr>
          <w:rFonts w:ascii="Times New Roman" w:hAnsi="Times New Roman"/>
          <w:bCs/>
          <w:color w:val="000000"/>
          <w:kern w:val="24"/>
          <w:sz w:val="24"/>
          <w:szCs w:val="24"/>
          <w:lang w:eastAsia="ru-RU"/>
        </w:rPr>
      </w:pPr>
      <w:r w:rsidRPr="00E64F3C">
        <w:rPr>
          <w:rFonts w:ascii="Times New Roman" w:hAnsi="Times New Roman"/>
          <w:bCs/>
          <w:color w:val="000000"/>
          <w:kern w:val="24"/>
          <w:sz w:val="24"/>
          <w:szCs w:val="24"/>
          <w:lang w:eastAsia="ru-RU"/>
        </w:rPr>
        <w:t>Организации материально-технического и продовольственного снабжения</w:t>
      </w:r>
    </w:p>
    <w:p w:rsidR="00773EC1" w:rsidRPr="00E64F3C" w:rsidRDefault="00773EC1" w:rsidP="00E64F3C">
      <w:pPr>
        <w:numPr>
          <w:ilvl w:val="0"/>
          <w:numId w:val="11"/>
        </w:numPr>
        <w:spacing w:after="0"/>
        <w:ind w:left="0" w:firstLine="709"/>
        <w:jc w:val="both"/>
        <w:textAlignment w:val="baseline"/>
        <w:rPr>
          <w:rFonts w:ascii="Times New Roman" w:hAnsi="Times New Roman"/>
          <w:bCs/>
          <w:color w:val="000000"/>
          <w:kern w:val="24"/>
          <w:sz w:val="24"/>
          <w:szCs w:val="24"/>
          <w:lang w:eastAsia="ru-RU"/>
        </w:rPr>
      </w:pPr>
      <w:r w:rsidRPr="00E64F3C">
        <w:rPr>
          <w:rFonts w:ascii="Times New Roman" w:hAnsi="Times New Roman"/>
          <w:bCs/>
          <w:color w:val="000000"/>
          <w:kern w:val="24"/>
          <w:sz w:val="24"/>
          <w:szCs w:val="24"/>
          <w:lang w:eastAsia="ru-RU"/>
        </w:rPr>
        <w:t>Предприятия городского и междугороднего транспорта</w:t>
      </w:r>
    </w:p>
    <w:p w:rsidR="00773EC1" w:rsidRPr="00E64F3C" w:rsidRDefault="00773EC1" w:rsidP="00E64F3C">
      <w:pPr>
        <w:numPr>
          <w:ilvl w:val="0"/>
          <w:numId w:val="11"/>
        </w:numPr>
        <w:spacing w:after="0"/>
        <w:ind w:left="0" w:firstLine="709"/>
        <w:jc w:val="both"/>
        <w:textAlignment w:val="baseline"/>
        <w:rPr>
          <w:rFonts w:ascii="Times New Roman" w:hAnsi="Times New Roman"/>
          <w:bCs/>
          <w:color w:val="000000"/>
          <w:kern w:val="24"/>
          <w:sz w:val="24"/>
          <w:szCs w:val="24"/>
          <w:lang w:eastAsia="ru-RU"/>
        </w:rPr>
      </w:pPr>
      <w:r w:rsidRPr="00E64F3C">
        <w:rPr>
          <w:rFonts w:ascii="Times New Roman" w:hAnsi="Times New Roman"/>
          <w:bCs/>
          <w:color w:val="000000"/>
          <w:kern w:val="24"/>
          <w:sz w:val="24"/>
          <w:szCs w:val="24"/>
          <w:lang w:eastAsia="ru-RU"/>
        </w:rPr>
        <w:t>Учреждения здравоохранения</w:t>
      </w:r>
    </w:p>
    <w:p w:rsidR="000B088A" w:rsidRPr="00E64F3C" w:rsidRDefault="000B088A" w:rsidP="00E64F3C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E64F3C">
        <w:rPr>
          <w:rFonts w:ascii="Times New Roman" w:hAnsi="Times New Roman"/>
          <w:b/>
          <w:bCs/>
          <w:iCs/>
          <w:sz w:val="24"/>
          <w:szCs w:val="24"/>
          <w:lang w:eastAsia="ru-RU"/>
        </w:rPr>
        <w:t>Основные направления</w:t>
      </w:r>
      <w:r w:rsidRPr="00E64F3C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повышения устойчивости функционирования экономики муниципального образования:</w:t>
      </w:r>
    </w:p>
    <w:p w:rsidR="000B088A" w:rsidRPr="00E64F3C" w:rsidRDefault="006F1705" w:rsidP="00E64F3C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1. </w:t>
      </w:r>
      <w:r w:rsidR="00A42E81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Обеспечение защиты населения </w:t>
      </w:r>
      <w:r w:rsidR="000B088A" w:rsidRPr="00E64F3C">
        <w:rPr>
          <w:rFonts w:ascii="Times New Roman" w:hAnsi="Times New Roman"/>
          <w:b/>
          <w:bCs/>
          <w:iCs/>
          <w:sz w:val="24"/>
          <w:szCs w:val="24"/>
          <w:lang w:eastAsia="ru-RU"/>
        </w:rPr>
        <w:t>и его жизнедеятельности в условиях ЧС и в военное время</w:t>
      </w:r>
    </w:p>
    <w:p w:rsidR="00D66A80" w:rsidRPr="00E64F3C" w:rsidRDefault="00D66A80" w:rsidP="00E64F3C">
      <w:pPr>
        <w:spacing w:after="0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E64F3C">
        <w:rPr>
          <w:rFonts w:ascii="Times New Roman" w:hAnsi="Times New Roman"/>
          <w:sz w:val="24"/>
          <w:szCs w:val="24"/>
          <w:lang w:eastAsia="ru-RU"/>
        </w:rPr>
        <w:t xml:space="preserve">Количество сооружений, которые могут быть использованы для укрытия и их защитные свойства. Общую их вместимость с учетом возможного переуплотнения. Количество недостающих мест в защитных сооружениях и других укрытиях. Наличие помещений в верхних этажах для укрытия от АХОВ тяжелее воздуха (типа хлора). Возможность быстро вывести людей из цехов и других помещений в случае аварии на объекте или соседнем предприятии, а также по сигналу </w:t>
      </w:r>
      <w:r w:rsidRPr="00E64F3C">
        <w:rPr>
          <w:rFonts w:ascii="Times New Roman" w:hAnsi="Times New Roman"/>
          <w:b/>
          <w:sz w:val="24"/>
          <w:szCs w:val="24"/>
          <w:lang w:eastAsia="ru-RU"/>
        </w:rPr>
        <w:t>“Воздушная тревога!”.</w:t>
      </w:r>
      <w:r w:rsidRPr="00E64F3C">
        <w:rPr>
          <w:rFonts w:ascii="Times New Roman" w:hAnsi="Times New Roman"/>
          <w:sz w:val="24"/>
          <w:szCs w:val="24"/>
          <w:lang w:eastAsia="ru-RU"/>
        </w:rPr>
        <w:t xml:space="preserve"> Коэффициенты ослабления радиации различными зданиями и сооружениями, где будут находиться работники. Обеспеченность персонала и членов его семей средствами индивидуальной защиты (СИЗ). Состояние системы питьевого водоснабжения и возможности обеспечения продовольствием в ЧС. Наличие средств для оказания первой </w:t>
      </w:r>
      <w:r w:rsidRPr="00E64F3C">
        <w:rPr>
          <w:rFonts w:ascii="Times New Roman" w:hAnsi="Times New Roman"/>
          <w:sz w:val="24"/>
          <w:szCs w:val="24"/>
          <w:lang w:eastAsia="ru-RU"/>
        </w:rPr>
        <w:lastRenderedPageBreak/>
        <w:t>помощи пострадавшим. Готовность объекта к размещению и защите отдыхающих смен в загородной зоне</w:t>
      </w:r>
      <w:r w:rsidRPr="00E64F3C">
        <w:rPr>
          <w:rFonts w:ascii="Times New Roman" w:hAnsi="Times New Roman"/>
          <w:b/>
          <w:bCs/>
          <w:iCs/>
          <w:sz w:val="24"/>
          <w:szCs w:val="24"/>
          <w:lang w:eastAsia="ru-RU"/>
        </w:rPr>
        <w:t>.</w:t>
      </w:r>
    </w:p>
    <w:p w:rsidR="004B266A" w:rsidRPr="00E64F3C" w:rsidRDefault="006F1705" w:rsidP="00E64F3C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E64F3C">
        <w:rPr>
          <w:rFonts w:ascii="Times New Roman" w:hAnsi="Times New Roman"/>
          <w:b/>
          <w:bCs/>
          <w:iCs/>
          <w:sz w:val="24"/>
          <w:szCs w:val="24"/>
          <w:lang w:eastAsia="ru-RU"/>
        </w:rPr>
        <w:t>2.</w:t>
      </w:r>
      <w:r w:rsidR="00D66A80" w:rsidRPr="00E64F3C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 </w:t>
      </w:r>
      <w:r w:rsidR="004B266A" w:rsidRPr="00E64F3C">
        <w:rPr>
          <w:rFonts w:ascii="Times New Roman" w:hAnsi="Times New Roman"/>
          <w:b/>
          <w:bCs/>
          <w:iCs/>
          <w:sz w:val="24"/>
          <w:szCs w:val="24"/>
          <w:lang w:eastAsia="ru-RU"/>
        </w:rPr>
        <w:t>Рациональное размещение производительных сил на территории муниципального образования</w:t>
      </w:r>
    </w:p>
    <w:p w:rsidR="004B266A" w:rsidRPr="00E64F3C" w:rsidRDefault="006F1705" w:rsidP="00E64F3C">
      <w:pPr>
        <w:spacing w:after="0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E64F3C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3. </w:t>
      </w:r>
      <w:r w:rsidR="004B266A" w:rsidRPr="00E64F3C">
        <w:rPr>
          <w:rFonts w:ascii="Times New Roman" w:hAnsi="Times New Roman"/>
          <w:b/>
          <w:bCs/>
          <w:iCs/>
          <w:sz w:val="24"/>
          <w:szCs w:val="24"/>
          <w:lang w:eastAsia="ru-RU"/>
        </w:rPr>
        <w:t>Проведение технических мероприятий, направленных на ПУФ экономики</w:t>
      </w:r>
    </w:p>
    <w:p w:rsidR="006F1705" w:rsidRPr="00E64F3C" w:rsidRDefault="006F1705" w:rsidP="00E64F3C">
      <w:pPr>
        <w:spacing w:after="0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E64F3C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4. </w:t>
      </w:r>
      <w:r w:rsidR="004B266A" w:rsidRPr="00E64F3C">
        <w:rPr>
          <w:rFonts w:ascii="Times New Roman" w:hAnsi="Times New Roman"/>
          <w:b/>
          <w:bCs/>
          <w:iCs/>
          <w:sz w:val="24"/>
          <w:szCs w:val="24"/>
          <w:lang w:eastAsia="ru-RU"/>
        </w:rPr>
        <w:t>Подготовка к работе отраслей экономики МО</w:t>
      </w:r>
    </w:p>
    <w:p w:rsidR="00BF0CCB" w:rsidRPr="00E64F3C" w:rsidRDefault="006F1705" w:rsidP="00E64F3C">
      <w:pPr>
        <w:spacing w:after="0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E64F3C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5. </w:t>
      </w:r>
      <w:r w:rsidR="004B266A" w:rsidRPr="00E64F3C">
        <w:rPr>
          <w:rFonts w:ascii="Times New Roman" w:hAnsi="Times New Roman"/>
          <w:b/>
          <w:bCs/>
          <w:iCs/>
          <w:sz w:val="24"/>
          <w:szCs w:val="24"/>
          <w:lang w:eastAsia="ru-RU"/>
        </w:rPr>
        <w:t>Подготовка сил ГО и сил РСЧС к ликвидации последствий нападения противника и ЧС в МО</w:t>
      </w:r>
    </w:p>
    <w:p w:rsidR="00BF0CCB" w:rsidRPr="00E64F3C" w:rsidRDefault="00BF0CCB" w:rsidP="00E64F3C">
      <w:pPr>
        <w:spacing w:after="0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E64F3C">
        <w:rPr>
          <w:rFonts w:ascii="Times New Roman" w:hAnsi="Times New Roman"/>
          <w:b/>
          <w:bCs/>
          <w:iCs/>
          <w:sz w:val="24"/>
          <w:szCs w:val="24"/>
          <w:lang w:eastAsia="ru-RU"/>
        </w:rPr>
        <w:t>Заблаговременной подготовки объекта к первоочередному восстановлению производства в случае нанесения объекту слабых и средних, а в некоторых случаях – и сильных разрушений при воздействии современных средств поражения</w:t>
      </w:r>
    </w:p>
    <w:p w:rsidR="00BF0CCB" w:rsidRPr="00E64F3C" w:rsidRDefault="00BF0CCB" w:rsidP="00E64F3C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bCs/>
          <w:iCs/>
          <w:sz w:val="24"/>
          <w:szCs w:val="24"/>
          <w:lang w:eastAsia="ru-RU"/>
        </w:rPr>
        <w:t>Готовность объекта к восстановлению нарушенного производства оценивается по</w:t>
      </w:r>
      <w:r w:rsidRPr="00E64F3C">
        <w:rPr>
          <w:rFonts w:ascii="Times New Roman" w:hAnsi="Times New Roman"/>
          <w:sz w:val="24"/>
          <w:szCs w:val="24"/>
          <w:lang w:eastAsia="ru-RU"/>
        </w:rPr>
        <w:t>: наличию планов и графиков восстановления объектов при получении слабых и средних разрушений; обеспеченности восстановительных работ материалами, оборудованием, строительными конструкциями; наличию и качеству технической документации для проведения восстановительных работ; количеству и состоянию подготовки ремонтно-восстановительных бригад. Показателем готовности объекта к восстановлению нарушенного производства может быть время восстановления производства при получении слабых и средних разрушений.</w:t>
      </w:r>
    </w:p>
    <w:p w:rsidR="00BF0CCB" w:rsidRPr="00E64F3C" w:rsidRDefault="00BF0CCB" w:rsidP="00E64F3C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E64F3C">
        <w:rPr>
          <w:rFonts w:ascii="Times New Roman" w:hAnsi="Times New Roman"/>
          <w:b/>
          <w:bCs/>
          <w:iCs/>
          <w:sz w:val="24"/>
          <w:szCs w:val="24"/>
          <w:lang w:eastAsia="ru-RU"/>
        </w:rPr>
        <w:t>К основным мероприятиям относятся:</w:t>
      </w:r>
    </w:p>
    <w:p w:rsidR="00BF0CCB" w:rsidRPr="00E64F3C" w:rsidRDefault="00BF0CCB" w:rsidP="00E64F3C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sz w:val="24"/>
          <w:szCs w:val="24"/>
          <w:lang w:eastAsia="ru-RU"/>
        </w:rPr>
        <w:t>- планирование восстановительных работ при разрушениях и повреждениях от воздействия ударной волны и светового излучения. В основы планирования и расчетов берутся степени разрушений и повреждений, которые определены при оценке устойчивости объекта.</w:t>
      </w:r>
    </w:p>
    <w:p w:rsidR="00BF0CCB" w:rsidRPr="00E64F3C" w:rsidRDefault="00BF0CCB" w:rsidP="00E64F3C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sz w:val="24"/>
          <w:szCs w:val="24"/>
          <w:lang w:eastAsia="ru-RU"/>
        </w:rPr>
        <w:t>- создание резерва аварийно-технического оборудования, инструмента и материалов для обеспечения восстановительных работ;</w:t>
      </w:r>
    </w:p>
    <w:p w:rsidR="00BF0CCB" w:rsidRPr="00E64F3C" w:rsidRDefault="00BF0CCB" w:rsidP="00E64F3C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sz w:val="24"/>
          <w:szCs w:val="24"/>
          <w:lang w:eastAsia="ru-RU"/>
        </w:rPr>
        <w:t>- подготовка формирований и специалистов к проведению работ по восстановлению нарушенного производства.</w:t>
      </w:r>
    </w:p>
    <w:p w:rsidR="004B266A" w:rsidRPr="00E64F3C" w:rsidRDefault="00BF0CCB" w:rsidP="00E64F3C">
      <w:pPr>
        <w:spacing w:after="0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E64F3C">
        <w:rPr>
          <w:rFonts w:ascii="Times New Roman" w:hAnsi="Times New Roman"/>
          <w:sz w:val="24"/>
          <w:szCs w:val="24"/>
          <w:lang w:eastAsia="ru-RU"/>
        </w:rPr>
        <w:t>Из всего этого делается вывод, и разрабатываются мероприятия, направленные на повышение готовности объекта к восстановлению нарушенного производства</w:t>
      </w:r>
    </w:p>
    <w:p w:rsidR="004B266A" w:rsidRPr="00E64F3C" w:rsidRDefault="006F1705" w:rsidP="00E64F3C">
      <w:pPr>
        <w:spacing w:after="0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E64F3C">
        <w:rPr>
          <w:rFonts w:ascii="Times New Roman" w:hAnsi="Times New Roman"/>
          <w:b/>
          <w:bCs/>
          <w:iCs/>
          <w:sz w:val="24"/>
          <w:szCs w:val="24"/>
          <w:lang w:eastAsia="ru-RU"/>
        </w:rPr>
        <w:t>6.</w:t>
      </w:r>
      <w:r w:rsidRPr="00E64F3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="004B266A" w:rsidRPr="00E64F3C">
        <w:rPr>
          <w:rFonts w:ascii="Times New Roman" w:hAnsi="Times New Roman"/>
          <w:b/>
          <w:bCs/>
          <w:iCs/>
          <w:sz w:val="24"/>
          <w:szCs w:val="24"/>
          <w:lang w:eastAsia="ru-RU"/>
        </w:rPr>
        <w:t>Подготовка системы надежного управления объектом или отраслью в военное время и в условиях ЧС;</w:t>
      </w:r>
    </w:p>
    <w:p w:rsidR="004B266A" w:rsidRPr="00E64F3C" w:rsidRDefault="004B266A" w:rsidP="00E64F3C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bCs/>
          <w:iCs/>
          <w:sz w:val="24"/>
          <w:szCs w:val="24"/>
          <w:lang w:eastAsia="ru-RU"/>
        </w:rPr>
        <w:t>Устойчивость системы управления объекта оценивается</w:t>
      </w:r>
      <w:r w:rsidRPr="00E64F3C">
        <w:rPr>
          <w:rFonts w:ascii="Times New Roman" w:hAnsi="Times New Roman"/>
          <w:sz w:val="24"/>
          <w:szCs w:val="24"/>
          <w:lang w:eastAsia="ru-RU"/>
        </w:rPr>
        <w:t>, в первую очередь, по наличию, защищенности, готовности пунктов управления и средств связи. Кроме того, должен быть план замещения руководящего состава объекта на случай потерь.</w:t>
      </w:r>
    </w:p>
    <w:p w:rsidR="004B266A" w:rsidRPr="00E64F3C" w:rsidRDefault="004B266A" w:rsidP="00E64F3C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sz w:val="24"/>
          <w:szCs w:val="24"/>
          <w:lang w:eastAsia="ru-RU"/>
        </w:rPr>
        <w:t>Показатели, которые помогают правильно определить надежность системы управления: время, необходимое для приведения пункта управления в готовность в чрезвычайных ситуациях; величина показателя поражающего фактора ЧС, после воздействия которого пункт управления сможет продолжать свою работу; безотказность работы системы управления с учетом дублирования; наличие, технические возможности и состояние средств связи; мероприятия по повышению устойчивости управления в чрезвычайных ситуациях.</w:t>
      </w:r>
    </w:p>
    <w:p w:rsidR="004B266A" w:rsidRPr="00E64F3C" w:rsidRDefault="004B266A" w:rsidP="00E64F3C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E64F3C">
        <w:rPr>
          <w:rFonts w:ascii="Times New Roman" w:hAnsi="Times New Roman"/>
          <w:b/>
          <w:bCs/>
          <w:iCs/>
          <w:sz w:val="24"/>
          <w:szCs w:val="24"/>
          <w:lang w:eastAsia="ru-RU"/>
        </w:rPr>
        <w:t>Основными мероприятиями по повышению устойчивости системы управления могут быть следующие:</w:t>
      </w:r>
    </w:p>
    <w:p w:rsidR="004B266A" w:rsidRPr="00E64F3C" w:rsidRDefault="00A42E81" w:rsidP="00E64F3C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разработка планов </w:t>
      </w:r>
      <w:r w:rsidR="004B266A" w:rsidRPr="00E64F3C">
        <w:rPr>
          <w:rFonts w:ascii="Times New Roman" w:hAnsi="Times New Roman"/>
          <w:sz w:val="24"/>
          <w:szCs w:val="24"/>
          <w:lang w:eastAsia="ru-RU"/>
        </w:rPr>
        <w:t>ГО и создание органов управления на военное время;</w:t>
      </w:r>
    </w:p>
    <w:p w:rsidR="004B266A" w:rsidRPr="00E64F3C" w:rsidRDefault="004B266A" w:rsidP="00E64F3C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sz w:val="24"/>
          <w:szCs w:val="24"/>
          <w:lang w:eastAsia="ru-RU"/>
        </w:rPr>
        <w:t>- создание надежной системы оповещения и связи;</w:t>
      </w:r>
    </w:p>
    <w:p w:rsidR="004B266A" w:rsidRPr="00E64F3C" w:rsidRDefault="004B266A" w:rsidP="00E64F3C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sz w:val="24"/>
          <w:szCs w:val="24"/>
          <w:lang w:eastAsia="ru-RU"/>
        </w:rPr>
        <w:lastRenderedPageBreak/>
        <w:t>- оборудование пунктов управления в защитных сооружениях;</w:t>
      </w:r>
    </w:p>
    <w:p w:rsidR="004B266A" w:rsidRPr="00E64F3C" w:rsidRDefault="004B266A" w:rsidP="00E64F3C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sz w:val="24"/>
          <w:szCs w:val="24"/>
          <w:lang w:eastAsia="ru-RU"/>
        </w:rPr>
        <w:t>- оборудование защищенных пунктов дистанционного управления отдельными агрегатами, технологическими установками и линиями;</w:t>
      </w:r>
    </w:p>
    <w:p w:rsidR="004B266A" w:rsidRPr="00E64F3C" w:rsidRDefault="004B266A" w:rsidP="00E64F3C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sz w:val="24"/>
          <w:szCs w:val="24"/>
          <w:lang w:eastAsia="ru-RU"/>
        </w:rPr>
        <w:t>- разработка системы взаимозаменяемости руководящего состава;</w:t>
      </w:r>
    </w:p>
    <w:p w:rsidR="004B266A" w:rsidRPr="00E64F3C" w:rsidRDefault="004B266A" w:rsidP="00E64F3C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sz w:val="24"/>
          <w:szCs w:val="24"/>
          <w:lang w:eastAsia="ru-RU"/>
        </w:rPr>
        <w:t>- разработка специальных инструкций для дежурного персонала, остающегося на рабочих местах по сигналу “ВТ”;</w:t>
      </w:r>
    </w:p>
    <w:p w:rsidR="004B266A" w:rsidRPr="00E64F3C" w:rsidRDefault="004B266A" w:rsidP="00E64F3C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sz w:val="24"/>
          <w:szCs w:val="24"/>
          <w:lang w:eastAsia="ru-RU"/>
        </w:rPr>
        <w:t>- обеспечение защищенного хранения технической документации;</w:t>
      </w:r>
    </w:p>
    <w:p w:rsidR="004B266A" w:rsidRPr="00E64F3C" w:rsidRDefault="004B266A" w:rsidP="00E64F3C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sz w:val="24"/>
          <w:szCs w:val="24"/>
          <w:lang w:eastAsia="ru-RU"/>
        </w:rPr>
        <w:t>- разработка плана и подготовка материалов и устройств для проведения на объекте светомаскировки.</w:t>
      </w:r>
    </w:p>
    <w:p w:rsidR="004B266A" w:rsidRPr="00E64F3C" w:rsidRDefault="006F1705" w:rsidP="00E64F3C">
      <w:pPr>
        <w:spacing w:after="0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E64F3C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7. </w:t>
      </w:r>
      <w:r w:rsidR="004B266A" w:rsidRPr="00E64F3C">
        <w:rPr>
          <w:rFonts w:ascii="Times New Roman" w:hAnsi="Times New Roman"/>
          <w:b/>
          <w:bCs/>
          <w:iCs/>
          <w:sz w:val="24"/>
          <w:szCs w:val="24"/>
          <w:lang w:eastAsia="ru-RU"/>
        </w:rPr>
        <w:t>Оказание помощи пострадавшим в очагах поражения, районах катастрофического затопления, стихийных бедствий, крупных аварий и катастроф.</w:t>
      </w:r>
    </w:p>
    <w:p w:rsidR="004B266A" w:rsidRPr="00E64F3C" w:rsidRDefault="004B266A" w:rsidP="00E64F3C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E64F3C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8. </w:t>
      </w:r>
      <w:r w:rsidRPr="00E64F3C">
        <w:rPr>
          <w:rFonts w:ascii="Times New Roman" w:hAnsi="Times New Roman"/>
          <w:b/>
          <w:bCs/>
          <w:iCs/>
          <w:sz w:val="24"/>
          <w:szCs w:val="24"/>
          <w:lang w:eastAsia="ru-RU"/>
        </w:rPr>
        <w:t>Организация и проведение АСДНР на территории МО</w:t>
      </w:r>
    </w:p>
    <w:p w:rsidR="006F1705" w:rsidRPr="00E64F3C" w:rsidRDefault="00815E32" w:rsidP="00E64F3C">
      <w:pPr>
        <w:spacing w:after="0"/>
        <w:ind w:firstLine="709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E64F3C">
        <w:rPr>
          <w:rFonts w:ascii="Times New Roman" w:hAnsi="Times New Roman"/>
          <w:b/>
          <w:bCs/>
          <w:iCs/>
          <w:sz w:val="24"/>
          <w:szCs w:val="24"/>
          <w:lang w:eastAsia="ru-RU"/>
        </w:rPr>
        <w:t>Основными направлениями повышения устойчивости работы объектов и отраслей экономики следует считать:</w:t>
      </w:r>
    </w:p>
    <w:p w:rsidR="00815E32" w:rsidRPr="00E64F3C" w:rsidRDefault="00815E32" w:rsidP="00E64F3C">
      <w:pPr>
        <w:numPr>
          <w:ilvl w:val="0"/>
          <w:numId w:val="10"/>
        </w:numPr>
        <w:spacing w:after="0"/>
        <w:ind w:left="0" w:firstLine="709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E64F3C">
        <w:rPr>
          <w:rFonts w:ascii="Times New Roman" w:hAnsi="Times New Roman"/>
          <w:bCs/>
          <w:iCs/>
          <w:sz w:val="24"/>
          <w:szCs w:val="24"/>
          <w:lang w:eastAsia="ru-RU"/>
        </w:rPr>
        <w:t>Защиту персонала объектов и членов их семей, обеспечение условий их жизнедеятельности</w:t>
      </w:r>
    </w:p>
    <w:p w:rsidR="00815E32" w:rsidRPr="00E64F3C" w:rsidRDefault="00815E32" w:rsidP="00E64F3C">
      <w:pPr>
        <w:numPr>
          <w:ilvl w:val="0"/>
          <w:numId w:val="10"/>
        </w:numPr>
        <w:spacing w:after="0"/>
        <w:ind w:left="0" w:firstLine="709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E64F3C">
        <w:rPr>
          <w:rFonts w:ascii="Times New Roman" w:hAnsi="Times New Roman"/>
          <w:bCs/>
          <w:iCs/>
          <w:sz w:val="24"/>
          <w:szCs w:val="24"/>
          <w:lang w:eastAsia="ru-RU"/>
        </w:rPr>
        <w:t>Рациональное размещение производительных сил для отраслей экономики и элементов на территории объекта для объектов экономики</w:t>
      </w:r>
    </w:p>
    <w:p w:rsidR="00815E32" w:rsidRPr="00E64F3C" w:rsidRDefault="00815E32" w:rsidP="00E64F3C">
      <w:pPr>
        <w:numPr>
          <w:ilvl w:val="0"/>
          <w:numId w:val="10"/>
        </w:numPr>
        <w:spacing w:after="0"/>
        <w:ind w:left="0" w:firstLine="709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E64F3C">
        <w:rPr>
          <w:rFonts w:ascii="Times New Roman" w:hAnsi="Times New Roman"/>
          <w:bCs/>
          <w:iCs/>
          <w:sz w:val="24"/>
          <w:szCs w:val="24"/>
          <w:lang w:eastAsia="ru-RU"/>
        </w:rPr>
        <w:t>Подготовку объекта к работе военное время</w:t>
      </w:r>
    </w:p>
    <w:p w:rsidR="00815E32" w:rsidRPr="00E64F3C" w:rsidRDefault="00815E32" w:rsidP="00E64F3C">
      <w:pPr>
        <w:numPr>
          <w:ilvl w:val="0"/>
          <w:numId w:val="10"/>
        </w:numPr>
        <w:spacing w:after="0"/>
        <w:ind w:left="0" w:firstLine="709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E64F3C">
        <w:rPr>
          <w:rFonts w:ascii="Times New Roman" w:hAnsi="Times New Roman"/>
          <w:bCs/>
          <w:iCs/>
          <w:sz w:val="24"/>
          <w:szCs w:val="24"/>
          <w:lang w:eastAsia="ru-RU"/>
        </w:rPr>
        <w:t>Подготовку к выполнению работ по восстановлению нарушенного производства в кратчайшие сроки</w:t>
      </w:r>
    </w:p>
    <w:p w:rsidR="00815E32" w:rsidRPr="00E64F3C" w:rsidRDefault="00815E32" w:rsidP="00E64F3C">
      <w:pPr>
        <w:numPr>
          <w:ilvl w:val="0"/>
          <w:numId w:val="10"/>
        </w:numPr>
        <w:spacing w:after="0"/>
        <w:ind w:left="0" w:firstLine="709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E64F3C">
        <w:rPr>
          <w:rFonts w:ascii="Times New Roman" w:hAnsi="Times New Roman"/>
          <w:bCs/>
          <w:iCs/>
          <w:sz w:val="24"/>
          <w:szCs w:val="24"/>
          <w:lang w:eastAsia="ru-RU"/>
        </w:rPr>
        <w:t>Подготовку системы надежного управления объектом или отраслью в военное время и в условиях ЧС;</w:t>
      </w:r>
    </w:p>
    <w:p w:rsidR="00815E32" w:rsidRPr="00E64F3C" w:rsidRDefault="00815E32" w:rsidP="00E64F3C">
      <w:pPr>
        <w:numPr>
          <w:ilvl w:val="0"/>
          <w:numId w:val="10"/>
        </w:numPr>
        <w:spacing w:after="0"/>
        <w:ind w:left="0" w:firstLine="709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E64F3C">
        <w:rPr>
          <w:rFonts w:ascii="Times New Roman" w:hAnsi="Times New Roman"/>
          <w:bCs/>
          <w:iCs/>
          <w:sz w:val="24"/>
          <w:szCs w:val="24"/>
          <w:lang w:eastAsia="ru-RU"/>
        </w:rPr>
        <w:t>Заблаговременную подготовку сил ГО и сил РСЧС к ликвидации последствий нападения противника и ЧС</w:t>
      </w:r>
    </w:p>
    <w:p w:rsidR="00815E32" w:rsidRPr="00E64F3C" w:rsidRDefault="00815E32" w:rsidP="00E64F3C">
      <w:pPr>
        <w:numPr>
          <w:ilvl w:val="0"/>
          <w:numId w:val="10"/>
        </w:numPr>
        <w:spacing w:after="0"/>
        <w:ind w:left="0" w:firstLine="709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E64F3C">
        <w:rPr>
          <w:rFonts w:ascii="Times New Roman" w:hAnsi="Times New Roman"/>
          <w:bCs/>
          <w:iCs/>
          <w:sz w:val="24"/>
          <w:szCs w:val="24"/>
          <w:lang w:eastAsia="ru-RU"/>
        </w:rPr>
        <w:t>Оказание помощи пострадавшим в очагах поражения, районах катастрофического затопления, стихийных бедствий, крупных аварий и катастроф.</w:t>
      </w:r>
    </w:p>
    <w:p w:rsidR="00815E32" w:rsidRPr="00E64F3C" w:rsidRDefault="00815E32" w:rsidP="00E64F3C">
      <w:pPr>
        <w:numPr>
          <w:ilvl w:val="0"/>
          <w:numId w:val="10"/>
        </w:numPr>
        <w:spacing w:after="0"/>
        <w:ind w:left="0" w:firstLine="709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E64F3C">
        <w:rPr>
          <w:rFonts w:ascii="Times New Roman" w:hAnsi="Times New Roman"/>
          <w:bCs/>
          <w:iCs/>
          <w:sz w:val="24"/>
          <w:szCs w:val="24"/>
          <w:lang w:eastAsia="ru-RU"/>
        </w:rPr>
        <w:t>Организацию и проведение АСДНР на территории объекта экономики;</w:t>
      </w:r>
    </w:p>
    <w:p w:rsidR="006F1705" w:rsidRPr="00E64F3C" w:rsidRDefault="008D095A" w:rsidP="00E64F3C">
      <w:pPr>
        <w:spacing w:after="0"/>
        <w:ind w:firstLine="709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E64F3C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Для </w:t>
      </w:r>
      <w:r w:rsidR="00A42E81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реализации каждого направления </w:t>
      </w:r>
      <w:r w:rsidRPr="00E64F3C">
        <w:rPr>
          <w:rFonts w:ascii="Times New Roman" w:hAnsi="Times New Roman"/>
          <w:b/>
          <w:bCs/>
          <w:iCs/>
          <w:sz w:val="24"/>
          <w:szCs w:val="24"/>
          <w:lang w:eastAsia="ru-RU"/>
        </w:rPr>
        <w:t>проводятся:</w:t>
      </w:r>
    </w:p>
    <w:p w:rsidR="008D095A" w:rsidRPr="00E64F3C" w:rsidRDefault="008D095A" w:rsidP="00E64F3C">
      <w:pPr>
        <w:spacing w:after="0"/>
        <w:ind w:firstLine="709"/>
        <w:rPr>
          <w:rFonts w:ascii="Times New Roman" w:hAnsi="Times New Roman"/>
          <w:b/>
          <w:bCs/>
          <w:iCs/>
          <w:sz w:val="24"/>
          <w:szCs w:val="24"/>
          <w:u w:val="single"/>
          <w:lang w:eastAsia="ru-RU"/>
        </w:rPr>
      </w:pPr>
      <w:r w:rsidRPr="00E64F3C">
        <w:rPr>
          <w:rFonts w:ascii="Times New Roman" w:hAnsi="Times New Roman"/>
          <w:b/>
          <w:bCs/>
          <w:iCs/>
          <w:sz w:val="24"/>
          <w:szCs w:val="24"/>
          <w:u w:val="single"/>
          <w:lang w:eastAsia="ru-RU"/>
        </w:rPr>
        <w:t xml:space="preserve">Специальные мероприятия </w:t>
      </w:r>
    </w:p>
    <w:p w:rsidR="008D095A" w:rsidRPr="00E64F3C" w:rsidRDefault="008D095A" w:rsidP="00E64F3C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b/>
          <w:bCs/>
          <w:sz w:val="24"/>
          <w:szCs w:val="24"/>
          <w:lang w:eastAsia="ru-RU"/>
        </w:rPr>
        <w:t>Специальными мероприятиями</w:t>
      </w:r>
      <w:r w:rsidRPr="00E64F3C">
        <w:rPr>
          <w:rFonts w:ascii="Times New Roman" w:hAnsi="Times New Roman"/>
          <w:sz w:val="24"/>
          <w:szCs w:val="24"/>
          <w:lang w:eastAsia="ru-RU"/>
        </w:rPr>
        <w:t xml:space="preserve"> достигается создание благоприятных условий для проведения успешных работ по защите и спасению людей, попавших в опасные зоны, и быстрейшей ликвидации ЧС и их последствий. Ими являются: накопление средств индивидуальной защиты органов дыхания и кожи; создание на химически опасных объектах запасов материалов для нейтрализации </w:t>
      </w:r>
      <w:proofErr w:type="spellStart"/>
      <w:r w:rsidRPr="00E64F3C">
        <w:rPr>
          <w:rFonts w:ascii="Times New Roman" w:hAnsi="Times New Roman"/>
          <w:sz w:val="24"/>
          <w:szCs w:val="24"/>
          <w:lang w:eastAsia="ru-RU"/>
        </w:rPr>
        <w:t>разлившихся</w:t>
      </w:r>
      <w:proofErr w:type="spellEnd"/>
      <w:r w:rsidRPr="00E64F3C">
        <w:rPr>
          <w:rFonts w:ascii="Times New Roman" w:hAnsi="Times New Roman"/>
          <w:sz w:val="24"/>
          <w:szCs w:val="24"/>
          <w:lang w:eastAsia="ru-RU"/>
        </w:rPr>
        <w:t xml:space="preserve"> АХОВ и дегазации местности, зараженных строений, средств транспорта, одежды и обуви; разработка и внедрение автоматизированных систем нейтрализации выбросов  АХОВ, обеспечение герметизации помещений в жилых и общественных зданиях, расположенных в опасных зонах; разработка и внедрение в производство защитной тары для обеспечения сохранности продуктов и пищевого сырья при перевозке, хранении и раздаче продовольствия; регулярное проведение учений и тренировок по действиям в ЧС с органами управления, формированиями, персоналом организаций; разработка и внедрение новых высокопроизводительных средств дезактивации и дегазации зданий, сооружений, транспорта и специальной техники; накопление средств медицинской защиты и профилактики радиоактивных поражений людей и животных в районах АЭС.</w:t>
      </w:r>
    </w:p>
    <w:p w:rsidR="006F1705" w:rsidRPr="00E64F3C" w:rsidRDefault="008D095A" w:rsidP="00E64F3C">
      <w:pPr>
        <w:spacing w:after="0"/>
        <w:ind w:firstLine="709"/>
        <w:rPr>
          <w:rFonts w:ascii="Times New Roman" w:hAnsi="Times New Roman"/>
          <w:b/>
          <w:bCs/>
          <w:iCs/>
          <w:sz w:val="24"/>
          <w:szCs w:val="24"/>
          <w:u w:val="single"/>
          <w:lang w:eastAsia="ru-RU"/>
        </w:rPr>
      </w:pPr>
      <w:r w:rsidRPr="00E64F3C">
        <w:rPr>
          <w:rFonts w:ascii="Times New Roman" w:hAnsi="Times New Roman"/>
          <w:b/>
          <w:bCs/>
          <w:iCs/>
          <w:sz w:val="24"/>
          <w:szCs w:val="24"/>
          <w:u w:val="single"/>
          <w:lang w:eastAsia="ru-RU"/>
        </w:rPr>
        <w:lastRenderedPageBreak/>
        <w:t>Организационные</w:t>
      </w:r>
      <w:r w:rsidR="00B8270A" w:rsidRPr="00E64F3C">
        <w:rPr>
          <w:rFonts w:ascii="Times New Roman" w:hAnsi="Times New Roman"/>
          <w:b/>
          <w:bCs/>
          <w:iCs/>
          <w:sz w:val="24"/>
          <w:szCs w:val="24"/>
          <w:u w:val="single"/>
          <w:lang w:eastAsia="ru-RU"/>
        </w:rPr>
        <w:t xml:space="preserve"> мероприятия</w:t>
      </w:r>
    </w:p>
    <w:p w:rsidR="00692BA8" w:rsidRPr="00E64F3C" w:rsidRDefault="00692BA8" w:rsidP="00E64F3C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b/>
          <w:bCs/>
          <w:sz w:val="24"/>
          <w:szCs w:val="24"/>
          <w:lang w:eastAsia="ru-RU"/>
        </w:rPr>
        <w:t>Организационными мероприятиями</w:t>
      </w:r>
      <w:r w:rsidRPr="00E64F3C">
        <w:rPr>
          <w:rFonts w:ascii="Times New Roman" w:hAnsi="Times New Roman"/>
          <w:sz w:val="24"/>
          <w:szCs w:val="24"/>
          <w:lang w:eastAsia="ru-RU"/>
        </w:rPr>
        <w:t xml:space="preserve"> обеспечиваются заблаговременная разработка и планирование действий органов управления, сил и средств, всего персонала объектов при угрозе возникновения и возникновении ЧС.</w:t>
      </w:r>
    </w:p>
    <w:p w:rsidR="00692BA8" w:rsidRPr="00E64F3C" w:rsidRDefault="00692BA8" w:rsidP="00E64F3C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sz w:val="24"/>
          <w:szCs w:val="24"/>
          <w:lang w:eastAsia="ru-RU"/>
        </w:rPr>
        <w:t>Такие мероприятия включают: прогнозирование последствий возможных ЧС и разработку планов действий как на мирное, так и на военное время, учитывая весь комплекс работ в интересах повышения устойчивости функционирования объекта; создание и оснащение центра аварийного управления объекта и локальной системы оповещения; подготовку руководящего состава к работе в ЧС; создание специальной комиссии по устойчивости и организацию ее работы; разработку инструкций (наставлений) по снижению опасности возникновения аварийных ситуаций, безаварийной остановке производства, локализации аварий и ликвидации последствий, а также по организации восстановления нарушенного производства; обучение персонала соблюдению мер безопасности, порядку действий при возникновении чрезвычайных ситуаций, локализации аварий и тушению пожаров, ликвидации последствий и восстановлению нарушенного производства; подготовку сил и средств по локализации аварийных ситуаций и восстановлению производства; подготовку эвакуации населения из опасных зон; определение размеров опасных зон вокруг потенциально опасных объектов; проверку готовности систем оповещения и управления в ЧС; организацию медицинского наблюдения и контроля за состоянием здоровья лиц, получивших различные дозы облучения.</w:t>
      </w:r>
    </w:p>
    <w:p w:rsidR="00B8270A" w:rsidRPr="00E64F3C" w:rsidRDefault="00B8270A" w:rsidP="00E64F3C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E64F3C">
        <w:rPr>
          <w:rFonts w:ascii="Times New Roman" w:hAnsi="Times New Roman"/>
          <w:b/>
          <w:sz w:val="24"/>
          <w:szCs w:val="24"/>
          <w:u w:val="single"/>
          <w:lang w:eastAsia="ru-RU"/>
        </w:rPr>
        <w:t>Инженерно-технические мероприятия</w:t>
      </w:r>
    </w:p>
    <w:p w:rsidR="00692BA8" w:rsidRPr="00E64F3C" w:rsidRDefault="00692BA8" w:rsidP="00E64F3C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b/>
          <w:bCs/>
          <w:sz w:val="24"/>
          <w:szCs w:val="24"/>
          <w:lang w:eastAsia="ru-RU"/>
        </w:rPr>
        <w:t>Инженерно-техническими мероприятиями</w:t>
      </w:r>
      <w:r w:rsidRPr="00E64F3C">
        <w:rPr>
          <w:rFonts w:ascii="Times New Roman" w:hAnsi="Times New Roman"/>
          <w:sz w:val="24"/>
          <w:szCs w:val="24"/>
          <w:lang w:eastAsia="ru-RU"/>
        </w:rPr>
        <w:t xml:space="preserve"> осуществляется повышение физической устойчивости зданий, сооружений, технологического оборудования и в целом производства, а также создание условий для его быстрейшего восстановления, повышения степени защищенности людей от поражающих факторов ЧС. К ним относятся: создание на всех опасных объектах системы автоматизированного контроля за ходом технологических процессов, уровней загрязнения помещений и воздушной среды цехов опасными веществами и пылевыми частицами; создание локальной системы оповещения о возникновении ЧС персонала объекта, населения, проживающего в опасных зонах (радиационного, химического и биологического заражения, катастрофического затопления и т.п.); накопление фонда защитных сооружений и повышение защитных свойств убежищ и ПРУ в зонах возможных разрушений и заражения; противопожарные мероприятия; сокращение запасов и сроков хранения </w:t>
      </w:r>
      <w:proofErr w:type="spellStart"/>
      <w:r w:rsidRPr="00E64F3C">
        <w:rPr>
          <w:rFonts w:ascii="Times New Roman" w:hAnsi="Times New Roman"/>
          <w:sz w:val="24"/>
          <w:szCs w:val="24"/>
          <w:lang w:eastAsia="ru-RU"/>
        </w:rPr>
        <w:t>взрыво</w:t>
      </w:r>
      <w:proofErr w:type="spellEnd"/>
      <w:r w:rsidRPr="00E64F3C">
        <w:rPr>
          <w:rFonts w:ascii="Times New Roman" w:hAnsi="Times New Roman"/>
          <w:sz w:val="24"/>
          <w:szCs w:val="24"/>
          <w:lang w:eastAsia="ru-RU"/>
        </w:rPr>
        <w:t xml:space="preserve">- газо- и пожароопасных веществ, обвалование емкостей для хранения, устройство заглубленных емкостей для слива особо опасных веществ из технологических установок; безаварийная остановка технологически сложных производств; локализация аварийной ситуации, тушение пожаров, ликвидация последствий аварий и восстановление нарушенного производства; дублирование источников энергоснабжения; защита </w:t>
      </w:r>
      <w:proofErr w:type="spellStart"/>
      <w:r w:rsidRPr="00E64F3C">
        <w:rPr>
          <w:rFonts w:ascii="Times New Roman" w:hAnsi="Times New Roman"/>
          <w:sz w:val="24"/>
          <w:szCs w:val="24"/>
          <w:lang w:eastAsia="ru-RU"/>
        </w:rPr>
        <w:t>водоисточников</w:t>
      </w:r>
      <w:proofErr w:type="spellEnd"/>
      <w:r w:rsidRPr="00E64F3C">
        <w:rPr>
          <w:rFonts w:ascii="Times New Roman" w:hAnsi="Times New Roman"/>
          <w:sz w:val="24"/>
          <w:szCs w:val="24"/>
          <w:lang w:eastAsia="ru-RU"/>
        </w:rPr>
        <w:t xml:space="preserve"> и контроль за качеством воды; герметизация складов и холодильников в опасных зонах; защита наиболее ценного и уникального оборудования.</w:t>
      </w:r>
    </w:p>
    <w:p w:rsidR="003C5012" w:rsidRDefault="003C5012" w:rsidP="00E64F3C">
      <w:pPr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="00DC0AF4" w:rsidRPr="00E64F3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Таким образом, </w:t>
      </w:r>
      <w:r w:rsidR="00DC0AF4" w:rsidRPr="00E64F3C">
        <w:rPr>
          <w:rFonts w:ascii="Times New Roman" w:eastAsia="Times New Roman" w:hAnsi="Times New Roman"/>
          <w:sz w:val="24"/>
          <w:szCs w:val="24"/>
          <w:lang w:eastAsia="ru-RU"/>
        </w:rPr>
        <w:t>в ходе рассмотрения материала первого учебного вопроса</w:t>
      </w:r>
      <w:r w:rsidR="00DC0AF4" w:rsidRPr="00E64F3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64F3C">
        <w:rPr>
          <w:rFonts w:ascii="Times New Roman" w:hAnsi="Times New Roman"/>
          <w:bCs/>
          <w:sz w:val="24"/>
          <w:szCs w:val="24"/>
          <w:lang w:eastAsia="ru-RU"/>
        </w:rPr>
        <w:t>дано понятие об устойчивости функционирования объект</w:t>
      </w:r>
      <w:r w:rsidR="00ED362F" w:rsidRPr="00E64F3C">
        <w:rPr>
          <w:rFonts w:ascii="Times New Roman" w:hAnsi="Times New Roman"/>
          <w:bCs/>
          <w:sz w:val="24"/>
          <w:szCs w:val="24"/>
          <w:lang w:eastAsia="ru-RU"/>
        </w:rPr>
        <w:t>а</w:t>
      </w:r>
      <w:r w:rsidRPr="00E64F3C">
        <w:rPr>
          <w:rFonts w:ascii="Times New Roman" w:hAnsi="Times New Roman"/>
          <w:bCs/>
          <w:sz w:val="24"/>
          <w:szCs w:val="24"/>
          <w:lang w:eastAsia="ru-RU"/>
        </w:rPr>
        <w:t xml:space="preserve">, </w:t>
      </w:r>
      <w:r w:rsidRPr="00E64F3C">
        <w:rPr>
          <w:rFonts w:ascii="Times New Roman" w:hAnsi="Times New Roman"/>
          <w:sz w:val="24"/>
          <w:szCs w:val="24"/>
          <w:lang w:eastAsia="ru-RU"/>
        </w:rPr>
        <w:t xml:space="preserve">о повышении устойчивости функционирования объекта.  Рассмотрены требования к заблаговременно проводимым организационным, инженерно-техническим, и специальным </w:t>
      </w:r>
      <w:r w:rsidR="00ED362F" w:rsidRPr="00E64F3C">
        <w:rPr>
          <w:rFonts w:ascii="Times New Roman" w:hAnsi="Times New Roman"/>
          <w:sz w:val="24"/>
          <w:szCs w:val="24"/>
          <w:lang w:eastAsia="ru-RU"/>
        </w:rPr>
        <w:t>мероприятиям.</w:t>
      </w:r>
    </w:p>
    <w:p w:rsidR="00A42E81" w:rsidRPr="00E64F3C" w:rsidRDefault="00A42E81" w:rsidP="00E64F3C">
      <w:pPr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907C8" w:rsidRPr="00E64F3C" w:rsidRDefault="00692BA8" w:rsidP="00E64F3C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64F3C">
        <w:rPr>
          <w:rFonts w:ascii="Times New Roman" w:hAnsi="Times New Roman"/>
          <w:b/>
          <w:i/>
          <w:iCs/>
          <w:sz w:val="24"/>
          <w:szCs w:val="24"/>
          <w:u w:val="single"/>
          <w:lang w:eastAsia="ru-RU"/>
        </w:rPr>
        <w:lastRenderedPageBreak/>
        <w:t>Второй учебный вопрос</w:t>
      </w:r>
      <w:r w:rsidRPr="00E64F3C">
        <w:rPr>
          <w:rFonts w:ascii="Times New Roman" w:hAnsi="Times New Roman"/>
          <w:b/>
          <w:iCs/>
          <w:sz w:val="24"/>
          <w:szCs w:val="24"/>
          <w:u w:val="single"/>
          <w:lang w:eastAsia="ru-RU"/>
        </w:rPr>
        <w:t>:</w:t>
      </w:r>
      <w:r w:rsidRPr="00E64F3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B37C3" w:rsidRPr="00E64F3C">
        <w:rPr>
          <w:rFonts w:ascii="Times New Roman" w:hAnsi="Times New Roman"/>
          <w:b/>
          <w:bCs/>
          <w:sz w:val="24"/>
          <w:szCs w:val="24"/>
          <w:lang w:eastAsia="ru-RU"/>
        </w:rPr>
        <w:t>Организация работы по повышению устойчивости функционирования</w:t>
      </w:r>
      <w:r w:rsidR="00A42E8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в муниципальных образованиях,</w:t>
      </w:r>
      <w:r w:rsidR="00473EC9" w:rsidRPr="00E64F3C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 </w:t>
      </w:r>
      <w:r w:rsidR="00A42E81">
        <w:rPr>
          <w:rFonts w:ascii="Times New Roman" w:hAnsi="Times New Roman"/>
          <w:b/>
          <w:bCs/>
          <w:iCs/>
          <w:sz w:val="24"/>
          <w:szCs w:val="24"/>
          <w:lang w:eastAsia="ru-RU"/>
        </w:rPr>
        <w:t>задачи</w:t>
      </w:r>
      <w:r w:rsidR="009D7330" w:rsidRPr="00E64F3C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 и планирование</w:t>
      </w:r>
      <w:r w:rsidR="00473EC9" w:rsidRPr="00E64F3C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</w:t>
      </w:r>
      <w:r w:rsidR="004B37C3" w:rsidRPr="00E64F3C">
        <w:rPr>
          <w:rFonts w:ascii="Times New Roman" w:hAnsi="Times New Roman"/>
          <w:b/>
          <w:bCs/>
          <w:sz w:val="24"/>
          <w:szCs w:val="24"/>
          <w:lang w:eastAsia="ru-RU"/>
        </w:rPr>
        <w:t>мероприятия по повышению устойчивости функционирования в условиях военного времени, чрезвычайных ситуаций.</w:t>
      </w:r>
    </w:p>
    <w:p w:rsidR="00E64F3C" w:rsidRDefault="00E64F3C" w:rsidP="00E64F3C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F907C8" w:rsidRPr="00E64F3C" w:rsidRDefault="0011189D" w:rsidP="00E64F3C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b/>
          <w:sz w:val="24"/>
          <w:szCs w:val="24"/>
          <w:lang w:eastAsia="ru-RU"/>
        </w:rPr>
        <w:t xml:space="preserve">Слайд № </w:t>
      </w:r>
      <w:r w:rsidR="00F907C8" w:rsidRPr="00E64F3C">
        <w:rPr>
          <w:rFonts w:ascii="Times New Roman" w:hAnsi="Times New Roman"/>
          <w:sz w:val="24"/>
          <w:szCs w:val="24"/>
          <w:lang w:eastAsia="ru-RU"/>
        </w:rPr>
        <w:t>1</w:t>
      </w:r>
      <w:r w:rsidR="00BF0CCB" w:rsidRPr="00E64F3C">
        <w:rPr>
          <w:rFonts w:ascii="Times New Roman" w:hAnsi="Times New Roman"/>
          <w:sz w:val="24"/>
          <w:szCs w:val="24"/>
          <w:lang w:eastAsia="ru-RU"/>
        </w:rPr>
        <w:t>3,14</w:t>
      </w:r>
      <w:r w:rsidR="00F907C8" w:rsidRPr="00E64F3C">
        <w:rPr>
          <w:rFonts w:ascii="Times New Roman" w:hAnsi="Times New Roman"/>
          <w:sz w:val="24"/>
          <w:szCs w:val="24"/>
          <w:lang w:eastAsia="ru-RU"/>
        </w:rPr>
        <w:t>.</w:t>
      </w:r>
    </w:p>
    <w:p w:rsidR="00BF0CCB" w:rsidRPr="00E64F3C" w:rsidRDefault="00BF0CCB" w:rsidP="00E64F3C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proofErr w:type="gramStart"/>
      <w:r w:rsidRPr="00E64F3C">
        <w:rPr>
          <w:rFonts w:ascii="Times New Roman" w:hAnsi="Times New Roman"/>
          <w:bCs/>
          <w:iCs/>
          <w:sz w:val="24"/>
          <w:szCs w:val="24"/>
          <w:lang w:eastAsia="ru-RU"/>
        </w:rPr>
        <w:t>определяет</w:t>
      </w:r>
      <w:proofErr w:type="gramEnd"/>
      <w:r w:rsidRPr="00E64F3C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перечень объектов, с которыми она будет взаимодействовать:</w:t>
      </w:r>
    </w:p>
    <w:p w:rsidR="00BF0CCB" w:rsidRPr="00E64F3C" w:rsidRDefault="00BF0CCB" w:rsidP="00E64F3C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E64F3C">
        <w:rPr>
          <w:rFonts w:ascii="Times New Roman" w:hAnsi="Times New Roman"/>
          <w:bCs/>
          <w:iCs/>
          <w:sz w:val="24"/>
          <w:szCs w:val="24"/>
          <w:lang w:eastAsia="ru-RU"/>
        </w:rPr>
        <w:t>- Оп</w:t>
      </w:r>
      <w:r w:rsidR="00A42E81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асные производственные объекты </w:t>
      </w:r>
      <w:r w:rsidRPr="00E64F3C">
        <w:rPr>
          <w:rFonts w:ascii="Times New Roman" w:hAnsi="Times New Roman"/>
          <w:bCs/>
          <w:iCs/>
          <w:sz w:val="24"/>
          <w:szCs w:val="24"/>
          <w:lang w:eastAsia="ru-RU"/>
        </w:rPr>
        <w:t>(в соответствии с федеральным законом от 21.07. 1997г. №116-ФЗ);</w:t>
      </w:r>
    </w:p>
    <w:p w:rsidR="00BF0CCB" w:rsidRPr="00E64F3C" w:rsidRDefault="00BF0CCB" w:rsidP="00E64F3C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E64F3C">
        <w:rPr>
          <w:rFonts w:ascii="Times New Roman" w:hAnsi="Times New Roman"/>
          <w:bCs/>
          <w:iCs/>
          <w:sz w:val="24"/>
          <w:szCs w:val="24"/>
          <w:lang w:eastAsia="ru-RU"/>
        </w:rPr>
        <w:t>- объекты, продолжающие работу в военное время, в соответствии с планом гражданской обороны субъекта РФ (муниципального образования);</w:t>
      </w:r>
    </w:p>
    <w:p w:rsidR="00BF0CCB" w:rsidRPr="00E64F3C" w:rsidRDefault="00BF0CCB" w:rsidP="00E64F3C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E64F3C">
        <w:rPr>
          <w:rFonts w:ascii="Times New Roman" w:hAnsi="Times New Roman"/>
          <w:bCs/>
          <w:iCs/>
          <w:sz w:val="24"/>
          <w:szCs w:val="24"/>
          <w:lang w:eastAsia="ru-RU"/>
        </w:rPr>
        <w:t>Планирование работы комиссии по ПУФ начинается с составления «Плана мероприятий по повышению устойчивости функционирования экономики» с разбивкой мероприятий по каждому направлению (подкомиссии). На основании данного плана составляются годовые планы работы, как комиссии в целом, так и подкомиссий. Годовой план комиссии по ПУФ состоит из планов подкомиссий и общего плана, объединяющего перечень всех мероприятий.</w:t>
      </w:r>
    </w:p>
    <w:p w:rsidR="000F4D7A" w:rsidRPr="00E64F3C" w:rsidRDefault="000F4D7A" w:rsidP="00E64F3C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E64F3C">
        <w:rPr>
          <w:rFonts w:ascii="Times New Roman" w:hAnsi="Times New Roman"/>
          <w:b/>
          <w:bCs/>
          <w:iCs/>
          <w:sz w:val="24"/>
          <w:szCs w:val="24"/>
          <w:lang w:eastAsia="ru-RU"/>
        </w:rPr>
        <w:t>Слайд № 15</w:t>
      </w:r>
    </w:p>
    <w:p w:rsidR="00B8270A" w:rsidRPr="00E64F3C" w:rsidRDefault="00B8270A" w:rsidP="00E64F3C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E64F3C">
        <w:rPr>
          <w:rFonts w:ascii="Times New Roman" w:hAnsi="Times New Roman"/>
          <w:b/>
          <w:bCs/>
          <w:iCs/>
          <w:sz w:val="24"/>
          <w:szCs w:val="24"/>
          <w:lang w:eastAsia="ru-RU"/>
        </w:rPr>
        <w:t>Структура комиссии по ПУФ</w:t>
      </w:r>
      <w:r w:rsidR="00BF0CCB" w:rsidRPr="00E64F3C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 муниципального образования</w:t>
      </w:r>
    </w:p>
    <w:p w:rsidR="000F4D7A" w:rsidRPr="00E64F3C" w:rsidRDefault="00A42E81" w:rsidP="00E64F3C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Председатель комиссии – </w:t>
      </w:r>
      <w:r w:rsidR="000F4D7A" w:rsidRPr="00E64F3C">
        <w:rPr>
          <w:rFonts w:ascii="Times New Roman" w:hAnsi="Times New Roman"/>
          <w:bCs/>
          <w:iCs/>
          <w:sz w:val="24"/>
          <w:szCs w:val="24"/>
          <w:lang w:eastAsia="ru-RU"/>
        </w:rPr>
        <w:t>первый заместитель главы МО</w:t>
      </w:r>
    </w:p>
    <w:p w:rsidR="000F4D7A" w:rsidRPr="00E64F3C" w:rsidRDefault="000F4D7A" w:rsidP="00E64F3C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E64F3C">
        <w:rPr>
          <w:rFonts w:ascii="Times New Roman" w:hAnsi="Times New Roman"/>
          <w:bCs/>
          <w:iCs/>
          <w:sz w:val="24"/>
          <w:szCs w:val="24"/>
          <w:lang w:eastAsia="ru-RU"/>
        </w:rPr>
        <w:t>Подкомиссии (группы) работающие по своим направлениям</w:t>
      </w:r>
    </w:p>
    <w:p w:rsidR="000F4D7A" w:rsidRPr="00E64F3C" w:rsidRDefault="000F4D7A" w:rsidP="00E64F3C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E64F3C">
        <w:rPr>
          <w:rFonts w:ascii="Times New Roman" w:hAnsi="Times New Roman"/>
          <w:bCs/>
          <w:iCs/>
          <w:sz w:val="24"/>
          <w:szCs w:val="24"/>
          <w:lang w:eastAsia="ru-RU"/>
        </w:rPr>
        <w:t>- По рациональному размещению производственных сил;</w:t>
      </w:r>
    </w:p>
    <w:p w:rsidR="000F4D7A" w:rsidRPr="00E64F3C" w:rsidRDefault="000F4D7A" w:rsidP="00E64F3C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E64F3C">
        <w:rPr>
          <w:rFonts w:ascii="Times New Roman" w:hAnsi="Times New Roman"/>
          <w:bCs/>
          <w:iCs/>
          <w:sz w:val="24"/>
          <w:szCs w:val="24"/>
          <w:lang w:eastAsia="ru-RU"/>
        </w:rPr>
        <w:t>- По устойчивости топливно-энергетического комплекса, промышленного производства и транспортной системы;</w:t>
      </w:r>
    </w:p>
    <w:p w:rsidR="000F4D7A" w:rsidRPr="00E64F3C" w:rsidRDefault="000F4D7A" w:rsidP="00E64F3C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E64F3C">
        <w:rPr>
          <w:rFonts w:ascii="Times New Roman" w:hAnsi="Times New Roman"/>
          <w:bCs/>
          <w:iCs/>
          <w:sz w:val="24"/>
          <w:szCs w:val="24"/>
          <w:lang w:eastAsia="ru-RU"/>
        </w:rPr>
        <w:t>- По устойчивости аграрно-промышленного комплекса, сфер обращения и услуг;</w:t>
      </w:r>
    </w:p>
    <w:p w:rsidR="000F4D7A" w:rsidRPr="00E64F3C" w:rsidRDefault="000F4D7A" w:rsidP="00E64F3C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E64F3C">
        <w:rPr>
          <w:rFonts w:ascii="Times New Roman" w:hAnsi="Times New Roman"/>
          <w:bCs/>
          <w:iCs/>
          <w:sz w:val="24"/>
          <w:szCs w:val="24"/>
          <w:lang w:eastAsia="ru-RU"/>
        </w:rPr>
        <w:t>- По устойчивости социальной сферы, управления и другие.</w:t>
      </w:r>
    </w:p>
    <w:p w:rsidR="000F4D7A" w:rsidRPr="00E64F3C" w:rsidRDefault="000F4D7A" w:rsidP="00E64F3C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E64F3C">
        <w:rPr>
          <w:rFonts w:ascii="Times New Roman" w:hAnsi="Times New Roman"/>
          <w:bCs/>
          <w:iCs/>
          <w:sz w:val="24"/>
          <w:szCs w:val="24"/>
          <w:lang w:eastAsia="ru-RU"/>
        </w:rPr>
        <w:t>Председателями подкомиссий (групп) могут назначаться должностные лица, ответственные за вышеуказанные направления экономики (производства).</w:t>
      </w:r>
    </w:p>
    <w:p w:rsidR="000F4D7A" w:rsidRPr="00E64F3C" w:rsidRDefault="000F4D7A" w:rsidP="00E64F3C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E64F3C">
        <w:rPr>
          <w:rFonts w:ascii="Times New Roman" w:hAnsi="Times New Roman"/>
          <w:bCs/>
          <w:iCs/>
          <w:sz w:val="24"/>
          <w:szCs w:val="24"/>
          <w:lang w:eastAsia="ru-RU"/>
        </w:rPr>
        <w:t>Руководители подкомиссий (групп) определяют задачи каждому члену комиссии.</w:t>
      </w:r>
    </w:p>
    <w:p w:rsidR="000F4D7A" w:rsidRPr="00E64F3C" w:rsidRDefault="000F4D7A" w:rsidP="00E64F3C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E64F3C">
        <w:rPr>
          <w:rFonts w:ascii="Times New Roman" w:hAnsi="Times New Roman"/>
          <w:b/>
          <w:bCs/>
          <w:iCs/>
          <w:sz w:val="24"/>
          <w:szCs w:val="24"/>
          <w:lang w:eastAsia="ru-RU"/>
        </w:rPr>
        <w:t>Работа комиссии планируется на год.</w:t>
      </w:r>
      <w:r w:rsidRPr="00E64F3C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В плане предусматриваются еже</w:t>
      </w:r>
      <w:r w:rsidR="00A42E81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квартальные заседания комиссии </w:t>
      </w:r>
      <w:r w:rsidRPr="00E64F3C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для рассмотрения перспективных и наиболее важных текущих вопросов, подготовке ежегодного доклада о состоянии устойчивости функционирования экономики муниципального образования. </w:t>
      </w:r>
    </w:p>
    <w:p w:rsidR="00B8270A" w:rsidRPr="00E64F3C" w:rsidRDefault="0011189D" w:rsidP="00E64F3C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b/>
          <w:sz w:val="24"/>
          <w:szCs w:val="24"/>
          <w:lang w:eastAsia="ru-RU"/>
        </w:rPr>
        <w:t xml:space="preserve">Слайд № </w:t>
      </w:r>
      <w:r w:rsidR="00B8270A" w:rsidRPr="00E64F3C">
        <w:rPr>
          <w:rFonts w:ascii="Times New Roman" w:hAnsi="Times New Roman"/>
          <w:sz w:val="24"/>
          <w:szCs w:val="24"/>
          <w:lang w:eastAsia="ru-RU"/>
        </w:rPr>
        <w:t>1</w:t>
      </w:r>
      <w:r w:rsidR="000F4D7A" w:rsidRPr="00E64F3C">
        <w:rPr>
          <w:rFonts w:ascii="Times New Roman" w:hAnsi="Times New Roman"/>
          <w:sz w:val="24"/>
          <w:szCs w:val="24"/>
          <w:lang w:eastAsia="ru-RU"/>
        </w:rPr>
        <w:t>6, 17</w:t>
      </w:r>
      <w:r w:rsidR="00B8270A" w:rsidRPr="00E64F3C">
        <w:rPr>
          <w:rFonts w:ascii="Times New Roman" w:hAnsi="Times New Roman"/>
          <w:sz w:val="24"/>
          <w:szCs w:val="24"/>
          <w:lang w:eastAsia="ru-RU"/>
        </w:rPr>
        <w:t>.</w:t>
      </w:r>
    </w:p>
    <w:p w:rsidR="000F4D7A" w:rsidRPr="00E64F3C" w:rsidRDefault="000F4D7A" w:rsidP="00E64F3C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E64F3C">
        <w:rPr>
          <w:rFonts w:ascii="Times New Roman" w:hAnsi="Times New Roman"/>
          <w:b/>
          <w:bCs/>
          <w:sz w:val="24"/>
          <w:szCs w:val="24"/>
          <w:lang w:eastAsia="ru-RU"/>
        </w:rPr>
        <w:t>На комиссии муниципальных образований возлагаются следующие задачи:</w:t>
      </w:r>
    </w:p>
    <w:p w:rsidR="000F4D7A" w:rsidRPr="00E64F3C" w:rsidRDefault="000F4D7A" w:rsidP="00E64F3C">
      <w:pPr>
        <w:numPr>
          <w:ilvl w:val="0"/>
          <w:numId w:val="1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bCs/>
          <w:sz w:val="24"/>
          <w:szCs w:val="24"/>
          <w:lang w:eastAsia="ru-RU"/>
        </w:rPr>
        <w:t>- организация работы по ПУФ подчиненных (подведомственных) организаций, предприятий и учреждений с целью снижения возможных потерь и разрушений в результате аварий, катастроф и т. п.</w:t>
      </w:r>
    </w:p>
    <w:p w:rsidR="000F4D7A" w:rsidRPr="00E64F3C" w:rsidRDefault="000F4D7A" w:rsidP="00E64F3C">
      <w:pPr>
        <w:numPr>
          <w:ilvl w:val="0"/>
          <w:numId w:val="1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bCs/>
          <w:sz w:val="24"/>
          <w:szCs w:val="24"/>
          <w:lang w:eastAsia="ru-RU"/>
        </w:rPr>
        <w:t>- контроль за планированием и выполнением мероприятий по предотвращению возможных потерь и разрушений в результате аварий, катастроф, стихийных бедствий и при воздействии современных средств поражения вероятного противника в подчиненных (подведомственных) организациях, предприятиях и учреждениях;</w:t>
      </w:r>
    </w:p>
    <w:p w:rsidR="000F4D7A" w:rsidRPr="00E64F3C" w:rsidRDefault="000F4D7A" w:rsidP="00E64F3C">
      <w:pPr>
        <w:numPr>
          <w:ilvl w:val="0"/>
          <w:numId w:val="1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bCs/>
          <w:sz w:val="24"/>
          <w:szCs w:val="24"/>
          <w:lang w:eastAsia="ru-RU"/>
        </w:rPr>
        <w:t xml:space="preserve">- оценка состояния, возможностей и потребностей подчиненных (подведомственных) организаций, предприятий и учреждений для обеспечения </w:t>
      </w:r>
      <w:r w:rsidRPr="00E64F3C">
        <w:rPr>
          <w:rFonts w:ascii="Times New Roman" w:hAnsi="Times New Roman"/>
          <w:bCs/>
          <w:sz w:val="24"/>
          <w:szCs w:val="24"/>
          <w:lang w:eastAsia="ru-RU"/>
        </w:rPr>
        <w:lastRenderedPageBreak/>
        <w:t>жизнедеятельности населения, выпуска заданных (необходимых) объемов и номенклатуры продукции с учетом возможных потерь и разрушений;</w:t>
      </w:r>
    </w:p>
    <w:p w:rsidR="000F4D7A" w:rsidRPr="00E64F3C" w:rsidRDefault="000F4D7A" w:rsidP="00E64F3C">
      <w:pPr>
        <w:numPr>
          <w:ilvl w:val="0"/>
          <w:numId w:val="1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bCs/>
          <w:sz w:val="24"/>
          <w:szCs w:val="24"/>
          <w:lang w:eastAsia="ru-RU"/>
        </w:rPr>
        <w:t>- организация исследований по вопросам устойчивости функционирования подчиненных (подведомственных) организаций, предприятий и учреждений, подготовка предложений по целесообразности практического осуществления выработанных мероприятий;</w:t>
      </w:r>
    </w:p>
    <w:p w:rsidR="000F4D7A" w:rsidRPr="00E64F3C" w:rsidRDefault="000F4D7A" w:rsidP="00E64F3C">
      <w:pPr>
        <w:numPr>
          <w:ilvl w:val="0"/>
          <w:numId w:val="1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bCs/>
          <w:sz w:val="24"/>
          <w:szCs w:val="24"/>
          <w:lang w:eastAsia="ru-RU"/>
        </w:rPr>
        <w:t>- проверка качества выполнения мероприятий по ПУФ в подчиненных (подведомственных) организациях, предприятиях и учреждениях;</w:t>
      </w:r>
    </w:p>
    <w:p w:rsidR="000F4D7A" w:rsidRPr="00E64F3C" w:rsidRDefault="000F4D7A" w:rsidP="00E64F3C">
      <w:pPr>
        <w:numPr>
          <w:ilvl w:val="0"/>
          <w:numId w:val="1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bCs/>
          <w:sz w:val="24"/>
          <w:szCs w:val="24"/>
          <w:lang w:eastAsia="ru-RU"/>
        </w:rPr>
        <w:t>- обобщение данных и подготовка предложений вышестоящим органам управления и комиссиям по ПУФ по вопросам ПУФ экономики для принятия решения по переводу подчиненных (подведомственных) организаций, предприятий и учреждений на работу в особом режиме (чрезвычайного положения, чрезвычайной ситуации);</w:t>
      </w:r>
    </w:p>
    <w:p w:rsidR="000F4D7A" w:rsidRPr="00E64F3C" w:rsidRDefault="000F4D7A" w:rsidP="00E64F3C">
      <w:pPr>
        <w:numPr>
          <w:ilvl w:val="0"/>
          <w:numId w:val="12"/>
        </w:numPr>
        <w:spacing w:after="0"/>
        <w:ind w:left="0" w:firstLine="709"/>
        <w:jc w:val="both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E64F3C">
        <w:rPr>
          <w:rFonts w:ascii="Times New Roman" w:hAnsi="Times New Roman"/>
          <w:bCs/>
          <w:sz w:val="24"/>
          <w:szCs w:val="24"/>
          <w:lang w:eastAsia="ru-RU"/>
        </w:rPr>
        <w:t>- обобщение данных обстановки и подготовка предложений по вопросам организации производственной деятельности, восстановления нарушенного управления подведомственными организациями, предприятиями, учреждениями и проведения аварийно-восстановительных работ.</w:t>
      </w:r>
    </w:p>
    <w:p w:rsidR="000F4D7A" w:rsidRPr="00E64F3C" w:rsidRDefault="000F4D7A" w:rsidP="00E64F3C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E64F3C">
        <w:rPr>
          <w:rFonts w:ascii="Times New Roman" w:hAnsi="Times New Roman"/>
          <w:bCs/>
          <w:iCs/>
          <w:sz w:val="24"/>
          <w:szCs w:val="24"/>
          <w:lang w:eastAsia="ru-RU"/>
        </w:rPr>
        <w:t>Мероприятия по ПУФ МО осуществляются заблаговременно с учетом возможных последствий</w:t>
      </w:r>
      <w:r w:rsidRPr="00E64F3C"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 </w:t>
      </w:r>
    </w:p>
    <w:p w:rsidR="000F4D7A" w:rsidRPr="00E64F3C" w:rsidRDefault="000F4D7A" w:rsidP="00E64F3C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E64F3C"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- крупных производственных аварий, </w:t>
      </w:r>
    </w:p>
    <w:p w:rsidR="000F4D7A" w:rsidRPr="00E64F3C" w:rsidRDefault="000F4D7A" w:rsidP="00E64F3C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E64F3C">
        <w:rPr>
          <w:rFonts w:ascii="Times New Roman" w:hAnsi="Times New Roman"/>
          <w:bCs/>
          <w:i/>
          <w:iCs/>
          <w:sz w:val="24"/>
          <w:szCs w:val="24"/>
          <w:lang w:eastAsia="ru-RU"/>
        </w:rPr>
        <w:t>- стихийных бедствий и катастроф мирного и военного времени</w:t>
      </w:r>
    </w:p>
    <w:p w:rsidR="000F4D7A" w:rsidRPr="00E64F3C" w:rsidRDefault="000F4D7A" w:rsidP="00E64F3C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E64F3C">
        <w:rPr>
          <w:rFonts w:ascii="Times New Roman" w:hAnsi="Times New Roman"/>
          <w:bCs/>
          <w:iCs/>
          <w:sz w:val="24"/>
          <w:szCs w:val="24"/>
          <w:lang w:eastAsia="ru-RU"/>
        </w:rPr>
        <w:t>Мероприятия по ПУФ МО которые по своему характеру не могут быть осуществлены заблаговременно</w:t>
      </w:r>
    </w:p>
    <w:p w:rsidR="000F4D7A" w:rsidRPr="00E64F3C" w:rsidRDefault="000F4D7A" w:rsidP="00E64F3C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E64F3C">
        <w:rPr>
          <w:rFonts w:ascii="Times New Roman" w:hAnsi="Times New Roman"/>
          <w:bCs/>
          <w:iCs/>
          <w:sz w:val="24"/>
          <w:szCs w:val="24"/>
          <w:lang w:eastAsia="ru-RU"/>
        </w:rPr>
        <w:t>- проводятся в возможно короткие сроки (</w:t>
      </w:r>
      <w:proofErr w:type="spellStart"/>
      <w:r w:rsidRPr="00E64F3C">
        <w:rPr>
          <w:rFonts w:ascii="Times New Roman" w:hAnsi="Times New Roman"/>
          <w:bCs/>
          <w:iCs/>
          <w:sz w:val="24"/>
          <w:szCs w:val="24"/>
          <w:lang w:eastAsia="ru-RU"/>
        </w:rPr>
        <w:t>эвакомероприятия</w:t>
      </w:r>
      <w:proofErr w:type="spellEnd"/>
      <w:r w:rsidRPr="00E64F3C">
        <w:rPr>
          <w:rFonts w:ascii="Times New Roman" w:hAnsi="Times New Roman"/>
          <w:bCs/>
          <w:iCs/>
          <w:sz w:val="24"/>
          <w:szCs w:val="24"/>
          <w:lang w:eastAsia="ru-RU"/>
        </w:rPr>
        <w:t>, изменения технологических режимов работы, производственных связей, структуры управления)</w:t>
      </w:r>
    </w:p>
    <w:p w:rsidR="00954D71" w:rsidRPr="00E64F3C" w:rsidRDefault="000F4D7A" w:rsidP="00E64F3C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E64F3C">
        <w:rPr>
          <w:rFonts w:ascii="Times New Roman" w:hAnsi="Times New Roman"/>
          <w:b/>
          <w:bCs/>
          <w:iCs/>
          <w:sz w:val="24"/>
          <w:szCs w:val="24"/>
          <w:lang w:eastAsia="ru-RU"/>
        </w:rPr>
        <w:t>Предложения по ПУФ организаций разрабатываются на основе результатов научных исследований, обобщения и анализа опыта ПУФ экономики.</w:t>
      </w:r>
    </w:p>
    <w:p w:rsidR="000F4D7A" w:rsidRPr="00E64F3C" w:rsidRDefault="000F4D7A" w:rsidP="00E64F3C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bCs/>
          <w:iCs/>
          <w:sz w:val="24"/>
          <w:szCs w:val="24"/>
          <w:lang w:eastAsia="ru-RU"/>
        </w:rPr>
        <w:t>Положение о комиссии по ПУ</w:t>
      </w:r>
      <w:r w:rsidR="00A42E81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Ф организаций НО в условиях ЧС </w:t>
      </w:r>
      <w:r w:rsidRPr="00E64F3C">
        <w:rPr>
          <w:rFonts w:ascii="Times New Roman" w:hAnsi="Times New Roman"/>
          <w:bCs/>
          <w:iCs/>
          <w:sz w:val="24"/>
          <w:szCs w:val="24"/>
          <w:lang w:eastAsia="ru-RU"/>
        </w:rPr>
        <w:t>мирного и военного времени (ПП НО от 4.07.2008 г. N 264)</w:t>
      </w:r>
    </w:p>
    <w:p w:rsidR="000F4D7A" w:rsidRPr="00E64F3C" w:rsidRDefault="00416642" w:rsidP="00E64F3C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E64F3C">
        <w:rPr>
          <w:rFonts w:ascii="Times New Roman" w:hAnsi="Times New Roman"/>
          <w:bCs/>
          <w:iCs/>
          <w:sz w:val="24"/>
          <w:szCs w:val="24"/>
          <w:lang w:eastAsia="ru-RU"/>
        </w:rPr>
        <w:tab/>
      </w:r>
      <w:r w:rsidR="000F4D7A" w:rsidRPr="00E64F3C">
        <w:rPr>
          <w:rFonts w:ascii="Times New Roman" w:hAnsi="Times New Roman"/>
          <w:bCs/>
          <w:iCs/>
          <w:sz w:val="24"/>
          <w:szCs w:val="24"/>
          <w:lang w:eastAsia="ru-RU"/>
        </w:rPr>
        <w:t>Комиссия по ПУФ организаций НО в условиях ЧС мирного и военного времени создается при Правительстве НО в целях планирования и контроля выполнения мероприятий по ПУФ объектов экономики в ЧС межмуниципального и регионального характера мирного и военного времени и является постоянно действующим организующим органом.</w:t>
      </w:r>
    </w:p>
    <w:p w:rsidR="00416642" w:rsidRPr="00E64F3C" w:rsidRDefault="00416642" w:rsidP="00E64F3C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E64F3C">
        <w:rPr>
          <w:rFonts w:ascii="Times New Roman" w:hAnsi="Times New Roman"/>
          <w:bCs/>
          <w:iCs/>
          <w:sz w:val="24"/>
          <w:szCs w:val="24"/>
          <w:lang w:eastAsia="ru-RU"/>
        </w:rPr>
        <w:tab/>
      </w:r>
      <w:r w:rsidR="000F4D7A" w:rsidRPr="00E64F3C">
        <w:rPr>
          <w:rFonts w:ascii="Times New Roman" w:hAnsi="Times New Roman"/>
          <w:bCs/>
          <w:iCs/>
          <w:sz w:val="24"/>
          <w:szCs w:val="24"/>
          <w:lang w:eastAsia="ru-RU"/>
        </w:rPr>
        <w:t>Комиссия формируется из представителей органов исполнительной власти НО, основных организаций, предприятий и учреждений.</w:t>
      </w:r>
    </w:p>
    <w:p w:rsidR="009D7330" w:rsidRPr="00E64F3C" w:rsidRDefault="009D7330" w:rsidP="00E64F3C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E64F3C">
        <w:rPr>
          <w:rFonts w:ascii="Times New Roman" w:hAnsi="Times New Roman"/>
          <w:bCs/>
          <w:iCs/>
          <w:sz w:val="24"/>
          <w:szCs w:val="24"/>
          <w:lang w:eastAsia="ru-RU"/>
        </w:rPr>
        <w:tab/>
      </w:r>
      <w:r w:rsidRPr="00E64F3C">
        <w:rPr>
          <w:rFonts w:ascii="Times New Roman" w:hAnsi="Times New Roman"/>
          <w:b/>
          <w:bCs/>
          <w:iCs/>
          <w:sz w:val="24"/>
          <w:szCs w:val="24"/>
          <w:lang w:eastAsia="ru-RU"/>
        </w:rPr>
        <w:t>Таким образом,</w:t>
      </w:r>
      <w:r w:rsidRPr="00E64F3C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в материале второго учебного вопроса рассмотрена организация работы по повышению устойчивости функционирования</w:t>
      </w:r>
      <w:r w:rsidR="00A42E81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в муниципальных образованиях, задачи</w:t>
      </w:r>
      <w:r w:rsidRPr="00E64F3C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и планирование мероприятия по повышению устойчивости функционирования в условиях военного времени, чрезвычайных ситуаций.</w:t>
      </w:r>
    </w:p>
    <w:p w:rsidR="009D7330" w:rsidRPr="00E64F3C" w:rsidRDefault="009D7330" w:rsidP="00E64F3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9D7330" w:rsidRPr="00E64F3C" w:rsidRDefault="009D7330" w:rsidP="00E64F3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9D7330" w:rsidRPr="00E64F3C" w:rsidRDefault="009D7330" w:rsidP="00E64F3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9D7330" w:rsidRPr="00E64F3C" w:rsidRDefault="009D7330" w:rsidP="00E64F3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9D7330" w:rsidRPr="00E64F3C" w:rsidRDefault="009D7330" w:rsidP="00E64F3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9D7330" w:rsidRPr="00E64F3C" w:rsidRDefault="009D7330" w:rsidP="00E64F3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9D7330" w:rsidRDefault="009D7330" w:rsidP="00E64F3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64F3C">
        <w:rPr>
          <w:rFonts w:ascii="Times New Roman" w:hAnsi="Times New Roman"/>
          <w:b/>
          <w:i/>
          <w:sz w:val="24"/>
          <w:szCs w:val="24"/>
          <w:u w:val="single"/>
          <w:lang w:eastAsia="ru-RU"/>
        </w:rPr>
        <w:lastRenderedPageBreak/>
        <w:t>3-й учебный вопрос</w:t>
      </w:r>
      <w:r w:rsidRPr="00E64F3C">
        <w:rPr>
          <w:rFonts w:ascii="Times New Roman" w:hAnsi="Times New Roman"/>
          <w:b/>
          <w:sz w:val="24"/>
          <w:szCs w:val="24"/>
          <w:u w:val="single"/>
          <w:lang w:eastAsia="ru-RU"/>
        </w:rPr>
        <w:t>:</w:t>
      </w:r>
      <w:r w:rsidRPr="00E64F3C">
        <w:rPr>
          <w:rFonts w:ascii="Times New Roman" w:hAnsi="Times New Roman"/>
          <w:b/>
          <w:sz w:val="24"/>
          <w:szCs w:val="24"/>
          <w:lang w:eastAsia="ru-RU"/>
        </w:rPr>
        <w:t xml:space="preserve"> Требования нормативных документов по контролю за проведением мероприятий по ПУФ</w:t>
      </w:r>
    </w:p>
    <w:p w:rsidR="00E64F3C" w:rsidRPr="00E64F3C" w:rsidRDefault="00E64F3C" w:rsidP="00E64F3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565D0" w:rsidRPr="00E64F3C" w:rsidRDefault="0011189D" w:rsidP="00E64F3C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b/>
          <w:sz w:val="24"/>
          <w:szCs w:val="24"/>
          <w:lang w:eastAsia="ru-RU"/>
        </w:rPr>
        <w:t xml:space="preserve">Слайд № </w:t>
      </w:r>
      <w:r w:rsidR="00EA0B76" w:rsidRPr="00E64F3C">
        <w:rPr>
          <w:rFonts w:ascii="Times New Roman" w:hAnsi="Times New Roman"/>
          <w:b/>
          <w:sz w:val="24"/>
          <w:szCs w:val="24"/>
          <w:lang w:eastAsia="ru-RU"/>
        </w:rPr>
        <w:t>21</w:t>
      </w:r>
      <w:r w:rsidR="007565D0" w:rsidRPr="00E64F3C">
        <w:rPr>
          <w:rFonts w:ascii="Times New Roman" w:hAnsi="Times New Roman"/>
          <w:sz w:val="24"/>
          <w:szCs w:val="24"/>
          <w:lang w:eastAsia="ru-RU"/>
        </w:rPr>
        <w:t>.</w:t>
      </w:r>
    </w:p>
    <w:p w:rsidR="00416642" w:rsidRPr="00E64F3C" w:rsidRDefault="00416642" w:rsidP="00E64F3C">
      <w:pPr>
        <w:spacing w:after="0"/>
        <w:ind w:firstLine="709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E64F3C">
        <w:rPr>
          <w:rFonts w:ascii="Times New Roman" w:hAnsi="Times New Roman"/>
          <w:bCs/>
          <w:iCs/>
          <w:sz w:val="24"/>
          <w:szCs w:val="24"/>
          <w:lang w:eastAsia="ru-RU"/>
        </w:rPr>
        <w:t>Примерный перечень документов комиссии по ПУФ МО:</w:t>
      </w:r>
    </w:p>
    <w:p w:rsidR="00416642" w:rsidRPr="00E64F3C" w:rsidRDefault="00416642" w:rsidP="00E64F3C">
      <w:pPr>
        <w:spacing w:after="0"/>
        <w:ind w:firstLine="709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E64F3C">
        <w:rPr>
          <w:rFonts w:ascii="Times New Roman" w:hAnsi="Times New Roman"/>
          <w:bCs/>
          <w:iCs/>
          <w:sz w:val="24"/>
          <w:szCs w:val="24"/>
          <w:lang w:eastAsia="ru-RU"/>
        </w:rPr>
        <w:t>1. - приказ руководителя о создании комиссии;</w:t>
      </w:r>
    </w:p>
    <w:p w:rsidR="00416642" w:rsidRPr="00E64F3C" w:rsidRDefault="00416642" w:rsidP="00E64F3C">
      <w:pPr>
        <w:spacing w:after="0"/>
        <w:ind w:firstLine="709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E64F3C">
        <w:rPr>
          <w:rFonts w:ascii="Times New Roman" w:hAnsi="Times New Roman"/>
          <w:bCs/>
          <w:iCs/>
          <w:sz w:val="24"/>
          <w:szCs w:val="24"/>
          <w:lang w:eastAsia="ru-RU"/>
        </w:rPr>
        <w:t>- положение о комиссии;</w:t>
      </w:r>
    </w:p>
    <w:p w:rsidR="00416642" w:rsidRPr="00E64F3C" w:rsidRDefault="00A42E81" w:rsidP="00E64F3C">
      <w:pPr>
        <w:spacing w:after="0"/>
        <w:ind w:firstLine="709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>- функциональные обязанности</w:t>
      </w:r>
      <w:r w:rsidR="00416642" w:rsidRPr="00E64F3C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каждого члена комиссии;</w:t>
      </w:r>
    </w:p>
    <w:p w:rsidR="00416642" w:rsidRPr="00E64F3C" w:rsidRDefault="00416642" w:rsidP="00E64F3C">
      <w:pPr>
        <w:spacing w:after="0"/>
        <w:ind w:firstLine="709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E64F3C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2. - годовой план работы комиссии; </w:t>
      </w:r>
    </w:p>
    <w:p w:rsidR="00416642" w:rsidRPr="00E64F3C" w:rsidRDefault="00416642" w:rsidP="00E64F3C">
      <w:pPr>
        <w:spacing w:after="0"/>
        <w:ind w:firstLine="709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E64F3C">
        <w:rPr>
          <w:rFonts w:ascii="Times New Roman" w:hAnsi="Times New Roman"/>
          <w:bCs/>
          <w:iCs/>
          <w:sz w:val="24"/>
          <w:szCs w:val="24"/>
          <w:lang w:eastAsia="ru-RU"/>
        </w:rPr>
        <w:t>- протоколы заседания комиссии;</w:t>
      </w:r>
    </w:p>
    <w:p w:rsidR="00416642" w:rsidRPr="00E64F3C" w:rsidRDefault="00416642" w:rsidP="00E64F3C">
      <w:pPr>
        <w:spacing w:after="0"/>
        <w:ind w:firstLine="709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E64F3C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- перечень объектов, существенно необходимых для устойчивого функционирования экономики и выживания населения; </w:t>
      </w:r>
    </w:p>
    <w:p w:rsidR="00416642" w:rsidRPr="00E64F3C" w:rsidRDefault="00416642" w:rsidP="00E64F3C">
      <w:pPr>
        <w:spacing w:after="0"/>
        <w:ind w:firstLine="709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E64F3C">
        <w:rPr>
          <w:rFonts w:ascii="Times New Roman" w:hAnsi="Times New Roman"/>
          <w:bCs/>
          <w:iCs/>
          <w:sz w:val="24"/>
          <w:szCs w:val="24"/>
          <w:lang w:eastAsia="ru-RU"/>
        </w:rPr>
        <w:t>3. - материалы исследований устойчивости функционирования экономики;</w:t>
      </w:r>
    </w:p>
    <w:p w:rsidR="00416642" w:rsidRPr="00E64F3C" w:rsidRDefault="00416642" w:rsidP="00E64F3C">
      <w:pPr>
        <w:spacing w:after="0"/>
        <w:ind w:firstLine="709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E64F3C">
        <w:rPr>
          <w:rFonts w:ascii="Times New Roman" w:hAnsi="Times New Roman"/>
          <w:bCs/>
          <w:iCs/>
          <w:sz w:val="24"/>
          <w:szCs w:val="24"/>
          <w:lang w:eastAsia="ru-RU"/>
        </w:rPr>
        <w:t>- прот</w:t>
      </w:r>
      <w:r w:rsidR="00A42E81">
        <w:rPr>
          <w:rFonts w:ascii="Times New Roman" w:hAnsi="Times New Roman"/>
          <w:bCs/>
          <w:iCs/>
          <w:sz w:val="24"/>
          <w:szCs w:val="24"/>
          <w:lang w:eastAsia="ru-RU"/>
        </w:rPr>
        <w:t>окол аттестации по устойчивости</w:t>
      </w:r>
      <w:r w:rsidRPr="00E64F3C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предприятий;</w:t>
      </w:r>
    </w:p>
    <w:p w:rsidR="00416642" w:rsidRPr="00E64F3C" w:rsidRDefault="00416642" w:rsidP="00E64F3C">
      <w:pPr>
        <w:spacing w:after="0"/>
        <w:ind w:firstLine="709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E64F3C">
        <w:rPr>
          <w:rFonts w:ascii="Times New Roman" w:hAnsi="Times New Roman"/>
          <w:bCs/>
          <w:iCs/>
          <w:sz w:val="24"/>
          <w:szCs w:val="24"/>
          <w:lang w:eastAsia="ru-RU"/>
        </w:rPr>
        <w:t>- перспективный план ПУФ экономики МО;</w:t>
      </w:r>
    </w:p>
    <w:p w:rsidR="00416642" w:rsidRPr="00E64F3C" w:rsidRDefault="00416642" w:rsidP="00E64F3C">
      <w:pPr>
        <w:spacing w:after="0"/>
        <w:ind w:firstLine="709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E64F3C">
        <w:rPr>
          <w:rFonts w:ascii="Times New Roman" w:hAnsi="Times New Roman"/>
          <w:bCs/>
          <w:iCs/>
          <w:sz w:val="24"/>
          <w:szCs w:val="24"/>
          <w:lang w:eastAsia="ru-RU"/>
        </w:rPr>
        <w:t>- годовой план ПУФ экономики МО;</w:t>
      </w:r>
    </w:p>
    <w:p w:rsidR="00F25086" w:rsidRPr="00E64F3C" w:rsidRDefault="00416642" w:rsidP="00E64F3C">
      <w:pPr>
        <w:spacing w:after="0"/>
        <w:ind w:firstLine="709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E64F3C">
        <w:rPr>
          <w:rFonts w:ascii="Times New Roman" w:hAnsi="Times New Roman"/>
          <w:bCs/>
          <w:iCs/>
          <w:sz w:val="24"/>
          <w:szCs w:val="24"/>
          <w:lang w:eastAsia="ru-RU"/>
        </w:rPr>
        <w:t>4. - перечень руковод</w:t>
      </w:r>
      <w:r w:rsidR="00A42E81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ящих документов (рекомендации, </w:t>
      </w:r>
      <w:r w:rsidRPr="00E64F3C">
        <w:rPr>
          <w:rFonts w:ascii="Times New Roman" w:hAnsi="Times New Roman"/>
          <w:bCs/>
          <w:iCs/>
          <w:sz w:val="24"/>
          <w:szCs w:val="24"/>
          <w:lang w:eastAsia="ru-RU"/>
        </w:rPr>
        <w:t>указания министерств, ведомств и</w:t>
      </w:r>
      <w:r w:rsidR="00A42E81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других вышестоящих </w:t>
      </w:r>
      <w:r w:rsidRPr="00E64F3C">
        <w:rPr>
          <w:rFonts w:ascii="Times New Roman" w:hAnsi="Times New Roman"/>
          <w:bCs/>
          <w:iCs/>
          <w:sz w:val="24"/>
          <w:szCs w:val="24"/>
          <w:lang w:eastAsia="ru-RU"/>
        </w:rPr>
        <w:t>организаций по ПУФ).</w:t>
      </w:r>
    </w:p>
    <w:p w:rsidR="00692BA8" w:rsidRPr="00E64F3C" w:rsidRDefault="00692BA8" w:rsidP="00E64F3C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E64F3C">
        <w:rPr>
          <w:rFonts w:ascii="Times New Roman" w:hAnsi="Times New Roman"/>
          <w:sz w:val="24"/>
          <w:szCs w:val="24"/>
          <w:lang w:eastAsia="ru-RU"/>
        </w:rPr>
        <w:t xml:space="preserve">Основным документом является </w:t>
      </w:r>
      <w:r w:rsidRPr="00E64F3C">
        <w:rPr>
          <w:rFonts w:ascii="Times New Roman" w:hAnsi="Times New Roman"/>
          <w:b/>
          <w:i/>
          <w:iCs/>
          <w:sz w:val="24"/>
          <w:szCs w:val="24"/>
          <w:lang w:eastAsia="ru-RU"/>
        </w:rPr>
        <w:t>сводный план</w:t>
      </w:r>
      <w:r w:rsidRPr="00E64F3C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- </w:t>
      </w:r>
      <w:r w:rsidRPr="00E64F3C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План мероприятий по</w:t>
      </w:r>
      <w:r w:rsidRPr="00E64F3C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</w:t>
      </w:r>
      <w:r w:rsidRPr="00E64F3C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повышению устойчивости функционирования </w:t>
      </w:r>
      <w:r w:rsidR="009D7330" w:rsidRPr="00E64F3C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МО</w:t>
      </w:r>
      <w:r w:rsidRPr="00E64F3C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:</w:t>
      </w:r>
    </w:p>
    <w:p w:rsidR="00692BA8" w:rsidRPr="00E64F3C" w:rsidRDefault="00692BA8" w:rsidP="00E64F3C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- План основных инженерно-технических мероприятий по повышению устойчивости функционирования </w:t>
      </w:r>
      <w:r w:rsidR="009D7330" w:rsidRPr="00E64F3C">
        <w:rPr>
          <w:rFonts w:ascii="Times New Roman" w:hAnsi="Times New Roman"/>
          <w:b/>
          <w:bCs/>
          <w:sz w:val="24"/>
          <w:szCs w:val="24"/>
          <w:lang w:eastAsia="ru-RU"/>
        </w:rPr>
        <w:t>экономики МО</w:t>
      </w:r>
      <w:r w:rsidR="00A42E8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на период</w:t>
      </w:r>
      <w:r w:rsidRPr="00E64F3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до ______года</w:t>
      </w:r>
    </w:p>
    <w:p w:rsidR="00692BA8" w:rsidRPr="00E64F3C" w:rsidRDefault="005E2F96" w:rsidP="00E64F3C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- </w:t>
      </w:r>
      <w:r w:rsidR="00692BA8" w:rsidRPr="00E64F3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План-график наращивания мероприятий по повышению устойчивости функционирования </w:t>
      </w:r>
      <w:r w:rsidR="009D7330" w:rsidRPr="00E64F3C">
        <w:rPr>
          <w:rFonts w:ascii="Times New Roman" w:hAnsi="Times New Roman"/>
          <w:b/>
          <w:bCs/>
          <w:sz w:val="24"/>
          <w:szCs w:val="24"/>
          <w:lang w:eastAsia="ru-RU"/>
        </w:rPr>
        <w:t>экономики</w:t>
      </w:r>
      <w:r w:rsidR="005B08EA" w:rsidRPr="00E64F3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, </w:t>
      </w:r>
      <w:r w:rsidR="005B08EA" w:rsidRPr="00E64F3C">
        <w:rPr>
          <w:rFonts w:ascii="Times New Roman" w:hAnsi="Times New Roman"/>
          <w:bCs/>
          <w:sz w:val="24"/>
          <w:szCs w:val="24"/>
          <w:lang w:eastAsia="ru-RU"/>
        </w:rPr>
        <w:t>составными частями которого являются</w:t>
      </w:r>
    </w:p>
    <w:p w:rsidR="00692BA8" w:rsidRPr="00E64F3C" w:rsidRDefault="00692BA8" w:rsidP="00E64F3C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E64F3C">
        <w:rPr>
          <w:rFonts w:ascii="Times New Roman" w:hAnsi="Times New Roman"/>
          <w:b/>
          <w:sz w:val="24"/>
          <w:szCs w:val="24"/>
          <w:lang w:eastAsia="ru-RU"/>
        </w:rPr>
        <w:t>приложение</w:t>
      </w:r>
      <w:r w:rsidRPr="00E64F3C">
        <w:rPr>
          <w:rFonts w:ascii="Times New Roman" w:hAnsi="Times New Roman"/>
          <w:sz w:val="24"/>
          <w:szCs w:val="24"/>
          <w:lang w:eastAsia="ru-RU"/>
        </w:rPr>
        <w:t xml:space="preserve"> к Плану действий по предупреждению и ликвидации </w:t>
      </w:r>
      <w:r w:rsidR="005E2F96" w:rsidRPr="00E64F3C">
        <w:rPr>
          <w:rFonts w:ascii="Times New Roman" w:hAnsi="Times New Roman"/>
          <w:sz w:val="24"/>
          <w:szCs w:val="24"/>
          <w:lang w:eastAsia="ru-RU"/>
        </w:rPr>
        <w:t>ЧС</w:t>
      </w:r>
      <w:r w:rsidRPr="00E64F3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B08EA" w:rsidRPr="00E64F3C">
        <w:rPr>
          <w:rFonts w:ascii="Times New Roman" w:hAnsi="Times New Roman"/>
          <w:sz w:val="24"/>
          <w:szCs w:val="24"/>
          <w:lang w:eastAsia="ru-RU"/>
        </w:rPr>
        <w:t xml:space="preserve">мирного времени </w:t>
      </w:r>
      <w:r w:rsidRPr="00E64F3C">
        <w:rPr>
          <w:rFonts w:ascii="Times New Roman" w:hAnsi="Times New Roman"/>
          <w:sz w:val="24"/>
          <w:szCs w:val="24"/>
          <w:lang w:eastAsia="ru-RU"/>
        </w:rPr>
        <w:t>природного и техногенного характера объекта</w:t>
      </w:r>
    </w:p>
    <w:p w:rsidR="00692BA8" w:rsidRPr="00E64F3C" w:rsidRDefault="00692BA8" w:rsidP="00E64F3C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sz w:val="24"/>
          <w:szCs w:val="24"/>
          <w:lang w:eastAsia="ru-RU"/>
        </w:rPr>
        <w:t xml:space="preserve">-   </w:t>
      </w:r>
      <w:r w:rsidRPr="00E64F3C">
        <w:rPr>
          <w:rFonts w:ascii="Times New Roman" w:hAnsi="Times New Roman"/>
          <w:b/>
          <w:sz w:val="24"/>
          <w:szCs w:val="24"/>
          <w:lang w:eastAsia="ru-RU"/>
        </w:rPr>
        <w:t>приложение</w:t>
      </w:r>
      <w:r w:rsidRPr="00E64F3C">
        <w:rPr>
          <w:rFonts w:ascii="Times New Roman" w:hAnsi="Times New Roman"/>
          <w:sz w:val="24"/>
          <w:szCs w:val="24"/>
          <w:lang w:eastAsia="ru-RU"/>
        </w:rPr>
        <w:t xml:space="preserve"> к Плану гражданской обороны объекта</w:t>
      </w:r>
      <w:r w:rsidR="005B08EA" w:rsidRPr="00E64F3C">
        <w:rPr>
          <w:rFonts w:ascii="Times New Roman" w:hAnsi="Times New Roman"/>
          <w:sz w:val="24"/>
          <w:szCs w:val="24"/>
          <w:lang w:eastAsia="ru-RU"/>
        </w:rPr>
        <w:t xml:space="preserve"> (при ЧС военного времени</w:t>
      </w:r>
      <w:r w:rsidR="005E2F96" w:rsidRPr="00E64F3C">
        <w:rPr>
          <w:rFonts w:ascii="Times New Roman" w:hAnsi="Times New Roman"/>
          <w:sz w:val="24"/>
          <w:szCs w:val="24"/>
          <w:lang w:eastAsia="ru-RU"/>
        </w:rPr>
        <w:t>)</w:t>
      </w:r>
      <w:r w:rsidR="005B08EA" w:rsidRPr="00E64F3C">
        <w:rPr>
          <w:rFonts w:ascii="Times New Roman" w:hAnsi="Times New Roman"/>
          <w:sz w:val="24"/>
          <w:szCs w:val="24"/>
          <w:lang w:eastAsia="ru-RU"/>
        </w:rPr>
        <w:t>.</w:t>
      </w:r>
    </w:p>
    <w:p w:rsidR="005B08EA" w:rsidRPr="00E64F3C" w:rsidRDefault="00692BA8" w:rsidP="00E64F3C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E64F3C">
        <w:rPr>
          <w:rFonts w:ascii="Times New Roman" w:hAnsi="Times New Roman"/>
          <w:b/>
          <w:sz w:val="24"/>
          <w:szCs w:val="24"/>
          <w:lang w:eastAsia="ru-RU"/>
        </w:rPr>
        <w:t xml:space="preserve">В сводном плане </w:t>
      </w:r>
      <w:r w:rsidR="005B08EA" w:rsidRPr="00E64F3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основных инженерно-технических мероприятий </w:t>
      </w:r>
      <w:r w:rsidRPr="00E64F3C">
        <w:rPr>
          <w:rFonts w:ascii="Times New Roman" w:hAnsi="Times New Roman"/>
          <w:b/>
          <w:sz w:val="24"/>
          <w:szCs w:val="24"/>
          <w:lang w:eastAsia="ru-RU"/>
        </w:rPr>
        <w:t xml:space="preserve">указываются </w:t>
      </w:r>
      <w:r w:rsidRPr="00E64F3C">
        <w:rPr>
          <w:rFonts w:ascii="Times New Roman" w:hAnsi="Times New Roman"/>
          <w:sz w:val="24"/>
          <w:szCs w:val="24"/>
          <w:lang w:eastAsia="ru-RU"/>
        </w:rPr>
        <w:t xml:space="preserve">намечаемые мероприятия, их объем, стоимость, привлекаемые силы и средства, требуемые материалы, ответственные исполнители и сроки выполнения. </w:t>
      </w:r>
      <w:r w:rsidR="005B08EA" w:rsidRPr="00E64F3C">
        <w:rPr>
          <w:rFonts w:ascii="Times New Roman" w:hAnsi="Times New Roman"/>
          <w:b/>
          <w:bCs/>
          <w:iCs/>
          <w:sz w:val="24"/>
          <w:szCs w:val="24"/>
          <w:lang w:eastAsia="ru-RU"/>
        </w:rPr>
        <w:t>(Перспективный - на 5 лет, исходя из него - План на каждый год)</w:t>
      </w:r>
    </w:p>
    <w:p w:rsidR="00692BA8" w:rsidRPr="00E64F3C" w:rsidRDefault="00692BA8" w:rsidP="00E64F3C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b/>
          <w:iCs/>
          <w:sz w:val="24"/>
          <w:szCs w:val="24"/>
          <w:lang w:eastAsia="ru-RU"/>
        </w:rPr>
        <w:t>В план-график наращивания мероприятий</w:t>
      </w:r>
      <w:r w:rsidRPr="00E64F3C">
        <w:rPr>
          <w:rFonts w:ascii="Times New Roman" w:hAnsi="Times New Roman"/>
          <w:sz w:val="24"/>
          <w:szCs w:val="24"/>
          <w:lang w:eastAsia="ru-RU"/>
        </w:rPr>
        <w:t xml:space="preserve"> по повышению устойчивости функционирования при угрозе возникновения ЧС включаются, как правило, работы, не требующие больших капитальных вложений, трудоемкости и длительного времени, которые заблаговременно в мирное время осуществлять нецелесообразно. Среди них основными могут быть: строительство простейших укрытий; </w:t>
      </w:r>
      <w:proofErr w:type="spellStart"/>
      <w:r w:rsidRPr="00E64F3C">
        <w:rPr>
          <w:rFonts w:ascii="Times New Roman" w:hAnsi="Times New Roman"/>
          <w:sz w:val="24"/>
          <w:szCs w:val="24"/>
          <w:lang w:eastAsia="ru-RU"/>
        </w:rPr>
        <w:t>обваловка</w:t>
      </w:r>
      <w:proofErr w:type="spellEnd"/>
      <w:r w:rsidRPr="00E64F3C">
        <w:rPr>
          <w:rFonts w:ascii="Times New Roman" w:hAnsi="Times New Roman"/>
          <w:sz w:val="24"/>
          <w:szCs w:val="24"/>
          <w:lang w:eastAsia="ru-RU"/>
        </w:rPr>
        <w:t xml:space="preserve"> емкостей с легковоспламеняющимися жидкостями и химически опасными веществами; закрепление оттяжками высоких малоустойчивых сооружений (труб, вышек, колонн и т.п.); обсыпка грунтом полузаглубленных помещений; изготовление и установка защитных конструкций (кожухов, шатров, колпаков, зонтов) для предохранения оборудования от повреждения при обрушении элементов зданий; укрытие запасов дефицитных запчастей и узлов; установка на коммунально-энергетических сетях дополнительной запорной арматуры; снижение давления в газовых сетях; приведение в готовность автономных электростанций; заполнение резервных емкостей водой; заглубление или обвалование коммунально-энергетических сетей; проведение противопожарных мероприятий.</w:t>
      </w:r>
    </w:p>
    <w:p w:rsidR="00CC7C75" w:rsidRPr="00E64F3C" w:rsidRDefault="00CC7C75" w:rsidP="00E64F3C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A0B76" w:rsidRPr="00E64F3C" w:rsidRDefault="00EA0B76" w:rsidP="00E64F3C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sz w:val="24"/>
          <w:szCs w:val="24"/>
          <w:lang w:eastAsia="ru-RU"/>
        </w:rPr>
        <w:t xml:space="preserve">Варианты </w:t>
      </w:r>
      <w:r w:rsidR="00A5547F" w:rsidRPr="00E64F3C">
        <w:rPr>
          <w:rFonts w:ascii="Times New Roman" w:hAnsi="Times New Roman"/>
          <w:sz w:val="24"/>
          <w:szCs w:val="24"/>
          <w:lang w:eastAsia="ru-RU"/>
        </w:rPr>
        <w:t>документов</w:t>
      </w:r>
    </w:p>
    <w:p w:rsidR="00692BA8" w:rsidRPr="00E64F3C" w:rsidRDefault="00692BA8" w:rsidP="00E64F3C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b/>
          <w:bCs/>
          <w:iCs/>
          <w:sz w:val="24"/>
          <w:szCs w:val="24"/>
          <w:lang w:eastAsia="ru-RU"/>
        </w:rPr>
        <w:t>Таким образом</w:t>
      </w:r>
      <w:r w:rsidRPr="00E64F3C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CF7DC9" w:rsidRPr="00E64F3C">
        <w:rPr>
          <w:rFonts w:ascii="Times New Roman" w:hAnsi="Times New Roman"/>
          <w:sz w:val="24"/>
          <w:szCs w:val="24"/>
          <w:lang w:eastAsia="ru-RU"/>
        </w:rPr>
        <w:t>в материале третьего учебного вопроса показано, что</w:t>
      </w:r>
      <w:r w:rsidR="00ED362F" w:rsidRPr="00E64F3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64F3C">
        <w:rPr>
          <w:rFonts w:ascii="Times New Roman" w:hAnsi="Times New Roman"/>
          <w:sz w:val="24"/>
          <w:szCs w:val="24"/>
          <w:lang w:eastAsia="ru-RU"/>
        </w:rPr>
        <w:t xml:space="preserve">все части </w:t>
      </w:r>
      <w:r w:rsidR="00F25086" w:rsidRPr="00E64F3C">
        <w:rPr>
          <w:rFonts w:ascii="Times New Roman" w:hAnsi="Times New Roman"/>
          <w:sz w:val="24"/>
          <w:szCs w:val="24"/>
          <w:lang w:eastAsia="ru-RU"/>
        </w:rPr>
        <w:t>плана</w:t>
      </w:r>
      <w:r w:rsidR="00CF7DC9" w:rsidRPr="00E64F3C">
        <w:rPr>
          <w:sz w:val="24"/>
          <w:szCs w:val="24"/>
        </w:rPr>
        <w:t xml:space="preserve"> </w:t>
      </w:r>
      <w:r w:rsidR="00CF7DC9" w:rsidRPr="00E64F3C">
        <w:rPr>
          <w:rFonts w:ascii="Times New Roman" w:hAnsi="Times New Roman"/>
          <w:sz w:val="24"/>
          <w:szCs w:val="24"/>
          <w:lang w:eastAsia="ru-RU"/>
        </w:rPr>
        <w:t xml:space="preserve">мероприятий по повышению устойчивости функционирования </w:t>
      </w:r>
      <w:r w:rsidR="009D7330" w:rsidRPr="00E64F3C">
        <w:rPr>
          <w:rFonts w:ascii="Times New Roman" w:hAnsi="Times New Roman"/>
          <w:sz w:val="24"/>
          <w:szCs w:val="24"/>
          <w:lang w:eastAsia="ru-RU"/>
        </w:rPr>
        <w:t>экономики МО</w:t>
      </w:r>
      <w:r w:rsidR="00F25086" w:rsidRPr="00E64F3C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E64F3C">
        <w:rPr>
          <w:rFonts w:ascii="Times New Roman" w:hAnsi="Times New Roman"/>
          <w:sz w:val="24"/>
          <w:szCs w:val="24"/>
          <w:lang w:eastAsia="ru-RU"/>
        </w:rPr>
        <w:t xml:space="preserve">являются самостоятельными документами, увязанными между собой, и включают все, что должно быть сделано в результате оценки устойчивости элементов. </w:t>
      </w:r>
    </w:p>
    <w:p w:rsidR="0011189D" w:rsidRPr="00E64F3C" w:rsidRDefault="0011189D" w:rsidP="00E64F3C">
      <w:pPr>
        <w:spacing w:after="0"/>
        <w:ind w:firstLine="70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:rsidR="0011189D" w:rsidRPr="00E64F3C" w:rsidRDefault="0011189D" w:rsidP="00E64F3C">
      <w:pPr>
        <w:spacing w:after="0"/>
        <w:ind w:firstLine="70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:rsidR="0011189D" w:rsidRPr="00E64F3C" w:rsidRDefault="0011189D" w:rsidP="00E64F3C">
      <w:pPr>
        <w:spacing w:after="0"/>
        <w:ind w:firstLine="70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:rsidR="0011189D" w:rsidRPr="00E64F3C" w:rsidRDefault="0011189D" w:rsidP="00E64F3C">
      <w:pPr>
        <w:spacing w:after="0"/>
        <w:ind w:firstLine="70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:rsidR="0011189D" w:rsidRPr="00E64F3C" w:rsidRDefault="0011189D" w:rsidP="00E64F3C">
      <w:pPr>
        <w:spacing w:after="0"/>
        <w:ind w:firstLine="70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:rsidR="0011189D" w:rsidRPr="00E64F3C" w:rsidRDefault="0011189D" w:rsidP="00E64F3C">
      <w:pPr>
        <w:spacing w:after="0"/>
        <w:ind w:firstLine="70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:rsidR="0011189D" w:rsidRPr="00E64F3C" w:rsidRDefault="0011189D" w:rsidP="00E64F3C">
      <w:pPr>
        <w:spacing w:after="0"/>
        <w:ind w:firstLine="70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:rsidR="0011189D" w:rsidRPr="00E64F3C" w:rsidRDefault="0011189D" w:rsidP="00E64F3C">
      <w:pPr>
        <w:spacing w:after="0"/>
        <w:ind w:firstLine="70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:rsidR="0011189D" w:rsidRPr="00E64F3C" w:rsidRDefault="0011189D" w:rsidP="00E64F3C">
      <w:pPr>
        <w:spacing w:after="0"/>
        <w:ind w:firstLine="70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:rsidR="0011189D" w:rsidRPr="00E64F3C" w:rsidRDefault="0011189D" w:rsidP="00E64F3C">
      <w:pPr>
        <w:spacing w:after="0"/>
        <w:ind w:firstLine="70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:rsidR="0011189D" w:rsidRPr="00E64F3C" w:rsidRDefault="0011189D" w:rsidP="00E64F3C">
      <w:pPr>
        <w:spacing w:after="0"/>
        <w:ind w:firstLine="70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:rsidR="0011189D" w:rsidRPr="00E64F3C" w:rsidRDefault="0011189D" w:rsidP="00E64F3C">
      <w:pPr>
        <w:spacing w:after="0"/>
        <w:ind w:firstLine="70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:rsidR="0058065D" w:rsidRPr="00E64F3C" w:rsidRDefault="0058065D" w:rsidP="00E64F3C">
      <w:pPr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8065D" w:rsidRPr="00E64F3C" w:rsidRDefault="0058065D" w:rsidP="00E64F3C">
      <w:pPr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8065D" w:rsidRPr="00E64F3C" w:rsidRDefault="0058065D" w:rsidP="00E64F3C">
      <w:pPr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8065D" w:rsidRPr="00E64F3C" w:rsidRDefault="0058065D" w:rsidP="00E64F3C">
      <w:pPr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8065D" w:rsidRPr="00E64F3C" w:rsidRDefault="0058065D" w:rsidP="00E64F3C">
      <w:pPr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8065D" w:rsidRPr="00E64F3C" w:rsidRDefault="0058065D" w:rsidP="00E64F3C">
      <w:pPr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8065D" w:rsidRPr="00E64F3C" w:rsidRDefault="0058065D" w:rsidP="00E64F3C">
      <w:pPr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8065D" w:rsidRPr="00E64F3C" w:rsidRDefault="0058065D" w:rsidP="00E64F3C">
      <w:pPr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8065D" w:rsidRPr="00E64F3C" w:rsidRDefault="0058065D" w:rsidP="00E64F3C">
      <w:pPr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8065D" w:rsidRPr="00E64F3C" w:rsidRDefault="0058065D" w:rsidP="00E64F3C">
      <w:pPr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8065D" w:rsidRPr="00E64F3C" w:rsidRDefault="0058065D" w:rsidP="00E64F3C">
      <w:pPr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8065D" w:rsidRPr="00E64F3C" w:rsidRDefault="0058065D" w:rsidP="00E64F3C">
      <w:pPr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8065D" w:rsidRPr="00E64F3C" w:rsidRDefault="0058065D" w:rsidP="00E64F3C">
      <w:pPr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8065D" w:rsidRPr="00E64F3C" w:rsidRDefault="0058065D" w:rsidP="00E64F3C">
      <w:pPr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8065D" w:rsidRPr="00E64F3C" w:rsidRDefault="0058065D" w:rsidP="00E64F3C">
      <w:pPr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8065D" w:rsidRPr="00E64F3C" w:rsidRDefault="0058065D" w:rsidP="00E64F3C">
      <w:pPr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8065D" w:rsidRPr="00E64F3C" w:rsidRDefault="0058065D" w:rsidP="00E64F3C">
      <w:pPr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8065D" w:rsidRPr="00E64F3C" w:rsidRDefault="0058065D" w:rsidP="00E64F3C">
      <w:pPr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8065D" w:rsidRPr="00E64F3C" w:rsidRDefault="0058065D" w:rsidP="00E64F3C">
      <w:pPr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8065D" w:rsidRPr="00E64F3C" w:rsidRDefault="0058065D" w:rsidP="00E64F3C">
      <w:pPr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8065D" w:rsidRPr="00E64F3C" w:rsidRDefault="0058065D" w:rsidP="00E64F3C">
      <w:pPr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8065D" w:rsidRPr="00E64F3C" w:rsidRDefault="0058065D" w:rsidP="00E64F3C">
      <w:pPr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8065D" w:rsidRDefault="0058065D" w:rsidP="00E64F3C">
      <w:pPr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64F3C" w:rsidRDefault="00E64F3C" w:rsidP="00E64F3C">
      <w:pPr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64F3C" w:rsidRDefault="00E64F3C" w:rsidP="00E64F3C">
      <w:pPr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64F3C" w:rsidRPr="00E64F3C" w:rsidRDefault="00E64F3C" w:rsidP="00E64F3C">
      <w:pPr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8065D" w:rsidRPr="00E64F3C" w:rsidRDefault="0058065D" w:rsidP="00E64F3C">
      <w:pPr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92BA8" w:rsidRPr="00E64F3C" w:rsidRDefault="00692BA8" w:rsidP="00E64F3C">
      <w:pPr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64F3C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Заключение</w:t>
      </w:r>
    </w:p>
    <w:p w:rsidR="00872137" w:rsidRPr="00E64F3C" w:rsidRDefault="00872137" w:rsidP="00E64F3C">
      <w:pPr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872137" w:rsidRPr="00E64F3C" w:rsidRDefault="00872137" w:rsidP="00E64F3C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sz w:val="24"/>
          <w:szCs w:val="24"/>
          <w:lang w:eastAsia="ru-RU"/>
        </w:rPr>
        <w:t>Объем и содержание проводимых мероприятий по ПУФ зависит от уровня угроз и опасностей военного, техногенного и природного характера, расположения и состояния объекта, его важности для экономики, обеспечения безопасности и жизнедеятельности населения.</w:t>
      </w:r>
    </w:p>
    <w:p w:rsidR="00607A80" w:rsidRPr="00E64F3C" w:rsidRDefault="00607A80" w:rsidP="00E64F3C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sz w:val="24"/>
          <w:szCs w:val="24"/>
          <w:lang w:eastAsia="ru-RU"/>
        </w:rPr>
        <w:t>Для каждого конкретного объекта мероприятия по ПУФ всегда должны быть направлены на устранение “уязвимых мест” к воздействию поражающих факторов современных средств поражения и чрезвычайных ситуаций. В первую очередь следует решать задачи по защите рабочих и служащих.</w:t>
      </w:r>
    </w:p>
    <w:p w:rsidR="00692BA8" w:rsidRPr="00E64F3C" w:rsidRDefault="00692BA8" w:rsidP="00E64F3C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sz w:val="24"/>
          <w:szCs w:val="24"/>
          <w:lang w:eastAsia="ru-RU"/>
        </w:rPr>
        <w:t>Планируемые мероприятия должны отвечать принципу: максимум эффективности при минимальных затратах.</w:t>
      </w:r>
    </w:p>
    <w:p w:rsidR="00692BA8" w:rsidRPr="00E64F3C" w:rsidRDefault="00692BA8" w:rsidP="00E64F3C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sz w:val="24"/>
          <w:szCs w:val="24"/>
          <w:lang w:eastAsia="ru-RU"/>
        </w:rPr>
        <w:t>Неудовлетворительное состояние безопасности промышленных производств и высокий уровень аварийности во многом связаны с процессом старения оборудования и технологий, обостряющимся несоответствием между организацией управления промышленной безопасностью и темпами научно-технического прогресса. Крупные аварии происходят, в основном,</w:t>
      </w:r>
      <w:r w:rsidR="00A5547F">
        <w:rPr>
          <w:rFonts w:ascii="Times New Roman" w:hAnsi="Times New Roman"/>
          <w:sz w:val="24"/>
          <w:szCs w:val="24"/>
          <w:lang w:eastAsia="ru-RU"/>
        </w:rPr>
        <w:t xml:space="preserve"> из-за эксплуатации недопустимо</w:t>
      </w:r>
      <w:r w:rsidRPr="00E64F3C">
        <w:rPr>
          <w:rFonts w:ascii="Times New Roman" w:hAnsi="Times New Roman"/>
          <w:sz w:val="24"/>
          <w:szCs w:val="24"/>
          <w:lang w:eastAsia="ru-RU"/>
        </w:rPr>
        <w:t xml:space="preserve"> изношенного оборудования, некачественного или несвоевременного выполнения работ по его обслуживанию и ремонту. В ряде случаев причинами аварий становятся непродуманные проектные и технические решения.</w:t>
      </w:r>
    </w:p>
    <w:p w:rsidR="00692BA8" w:rsidRPr="00E64F3C" w:rsidRDefault="00692BA8" w:rsidP="00E64F3C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sz w:val="24"/>
          <w:szCs w:val="24"/>
          <w:lang w:eastAsia="ru-RU"/>
        </w:rPr>
        <w:t xml:space="preserve">Все это влияет на устойчивость функционирования </w:t>
      </w:r>
      <w:r w:rsidR="00EA0B76" w:rsidRPr="00E64F3C">
        <w:rPr>
          <w:rFonts w:ascii="Times New Roman" w:hAnsi="Times New Roman"/>
          <w:sz w:val="24"/>
          <w:szCs w:val="24"/>
          <w:lang w:eastAsia="ru-RU"/>
        </w:rPr>
        <w:t>экономики МО</w:t>
      </w:r>
      <w:r w:rsidRPr="00E64F3C">
        <w:rPr>
          <w:rFonts w:ascii="Times New Roman" w:hAnsi="Times New Roman"/>
          <w:sz w:val="24"/>
          <w:szCs w:val="24"/>
          <w:lang w:eastAsia="ru-RU"/>
        </w:rPr>
        <w:t>.</w:t>
      </w:r>
    </w:p>
    <w:p w:rsidR="00692BA8" w:rsidRPr="00E64F3C" w:rsidRDefault="00692BA8" w:rsidP="00E64F3C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sz w:val="24"/>
          <w:szCs w:val="24"/>
          <w:lang w:eastAsia="ru-RU"/>
        </w:rPr>
        <w:t>Решая вопросы защиты и повышения устойчивости объекта, следует соблюдать принцип обеспечения равной устойчивости по всем поражающим факторам.</w:t>
      </w:r>
    </w:p>
    <w:p w:rsidR="00692BA8" w:rsidRPr="00E64F3C" w:rsidRDefault="00692BA8" w:rsidP="00E64F3C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sz w:val="24"/>
          <w:szCs w:val="24"/>
          <w:lang w:eastAsia="ru-RU"/>
        </w:rPr>
        <w:t>В условиях возникновения чрезвычайных ситуаций объем и характер потерь и разрушений будет зависеть не только от характера воздействия поражающих факторов, но и от своевременности и масштаба заблаговременно осуществленных мер по его подготовке к функционированию в условиях чрезвычайных ситуаций военного и мирного времени.</w:t>
      </w:r>
    </w:p>
    <w:p w:rsidR="00607A80" w:rsidRPr="00E64F3C" w:rsidRDefault="00607A80" w:rsidP="00E64F3C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4F3C">
        <w:rPr>
          <w:rFonts w:ascii="Times New Roman" w:hAnsi="Times New Roman"/>
          <w:sz w:val="24"/>
          <w:szCs w:val="24"/>
          <w:lang w:eastAsia="ru-RU"/>
        </w:rPr>
        <w:t xml:space="preserve">К сожалению, факты неадекватного реагирования руководителей (специалистов) на ЧС с тяжелыми последствиями пока еще случаются. Требуется комплексный подход к решению указанных задач на стадии проектирования, строительства, эксплуатации и вывода из эксплуатации объектов, как это предусмотрено строительными нормами и правилами, нормативными актами в области инженерно-технических мероприятий ГО и защиты от ЧС. </w:t>
      </w:r>
    </w:p>
    <w:p w:rsidR="00E64F3C" w:rsidRPr="00E64F3C" w:rsidRDefault="00E64F3C">
      <w:pPr>
        <w:ind w:firstLine="709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E64F3C" w:rsidRPr="00E64F3C" w:rsidSect="00E64F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1975" w:rsidRDefault="00221975" w:rsidP="00CC136F">
      <w:pPr>
        <w:spacing w:after="0" w:line="240" w:lineRule="auto"/>
      </w:pPr>
      <w:r>
        <w:separator/>
      </w:r>
    </w:p>
  </w:endnote>
  <w:endnote w:type="continuationSeparator" w:id="0">
    <w:p w:rsidR="00221975" w:rsidRDefault="00221975" w:rsidP="00CC1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467" w:rsidRDefault="00C9546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2BA8" w:rsidRDefault="00692BA8" w:rsidP="00084899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5547F">
      <w:rPr>
        <w:rStyle w:val="a5"/>
        <w:noProof/>
      </w:rPr>
      <w:t>15</w:t>
    </w:r>
    <w:r>
      <w:rPr>
        <w:rStyle w:val="a5"/>
      </w:rPr>
      <w:fldChar w:fldCharType="end"/>
    </w:r>
  </w:p>
  <w:p w:rsidR="00692BA8" w:rsidRDefault="00692BA8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467" w:rsidRDefault="00C9546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1975" w:rsidRDefault="00221975" w:rsidP="00CC136F">
      <w:pPr>
        <w:spacing w:after="0" w:line="240" w:lineRule="auto"/>
      </w:pPr>
      <w:r>
        <w:separator/>
      </w:r>
    </w:p>
  </w:footnote>
  <w:footnote w:type="continuationSeparator" w:id="0">
    <w:p w:rsidR="00221975" w:rsidRDefault="00221975" w:rsidP="00CC13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467" w:rsidRDefault="00C95467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467" w:rsidRDefault="00C95467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467" w:rsidRDefault="00C9546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F60BA"/>
    <w:multiLevelType w:val="hybridMultilevel"/>
    <w:tmpl w:val="1B1EAC60"/>
    <w:lvl w:ilvl="0" w:tplc="C27EF8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FCA333E"/>
    <w:multiLevelType w:val="hybridMultilevel"/>
    <w:tmpl w:val="00D41748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0B62F7E"/>
    <w:multiLevelType w:val="hybridMultilevel"/>
    <w:tmpl w:val="0CB261FC"/>
    <w:lvl w:ilvl="0" w:tplc="C64CFF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D4223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BA8D96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A7472D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EAAF19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0549D3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E085EB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83ED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E3A4F1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8ED3DB1"/>
    <w:multiLevelType w:val="hybridMultilevel"/>
    <w:tmpl w:val="D0525710"/>
    <w:lvl w:ilvl="0" w:tplc="C27EF8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BA224B1"/>
    <w:multiLevelType w:val="hybridMultilevel"/>
    <w:tmpl w:val="B03A3584"/>
    <w:lvl w:ilvl="0" w:tplc="50F2B7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C46AC8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9E6BD7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640E4A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32027D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9D81C4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2413B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2E27A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9662F8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37031FBD"/>
    <w:multiLevelType w:val="hybridMultilevel"/>
    <w:tmpl w:val="806C17C8"/>
    <w:lvl w:ilvl="0" w:tplc="C27EF8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A261403"/>
    <w:multiLevelType w:val="hybridMultilevel"/>
    <w:tmpl w:val="CC3A5916"/>
    <w:lvl w:ilvl="0" w:tplc="26F60B5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3212E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274D56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B0963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6BA8CE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54FFB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4E0C6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C7AEE3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D52514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B92865"/>
    <w:multiLevelType w:val="hybridMultilevel"/>
    <w:tmpl w:val="BE5C862E"/>
    <w:lvl w:ilvl="0" w:tplc="C27EF8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73C1A94"/>
    <w:multiLevelType w:val="hybridMultilevel"/>
    <w:tmpl w:val="9CC0EFC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8225242"/>
    <w:multiLevelType w:val="hybridMultilevel"/>
    <w:tmpl w:val="E670F57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6411B6D"/>
    <w:multiLevelType w:val="hybridMultilevel"/>
    <w:tmpl w:val="3030E88A"/>
    <w:lvl w:ilvl="0" w:tplc="E576A5B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E657479"/>
    <w:multiLevelType w:val="hybridMultilevel"/>
    <w:tmpl w:val="241CB10E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3"/>
  </w:num>
  <w:num w:numId="5">
    <w:abstractNumId w:val="5"/>
  </w:num>
  <w:num w:numId="6">
    <w:abstractNumId w:val="8"/>
  </w:num>
  <w:num w:numId="7">
    <w:abstractNumId w:val="4"/>
  </w:num>
  <w:num w:numId="8">
    <w:abstractNumId w:val="2"/>
  </w:num>
  <w:num w:numId="9">
    <w:abstractNumId w:val="6"/>
  </w:num>
  <w:num w:numId="10">
    <w:abstractNumId w:val="11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70D9"/>
    <w:rsid w:val="00065E29"/>
    <w:rsid w:val="000766F8"/>
    <w:rsid w:val="0008146E"/>
    <w:rsid w:val="000824DE"/>
    <w:rsid w:val="00084899"/>
    <w:rsid w:val="000B088A"/>
    <w:rsid w:val="000B641E"/>
    <w:rsid w:val="000E0362"/>
    <w:rsid w:val="000F4D7A"/>
    <w:rsid w:val="000F762E"/>
    <w:rsid w:val="0011189D"/>
    <w:rsid w:val="001553DE"/>
    <w:rsid w:val="00163A1D"/>
    <w:rsid w:val="001671D9"/>
    <w:rsid w:val="001A5356"/>
    <w:rsid w:val="001B4009"/>
    <w:rsid w:val="001C5CAF"/>
    <w:rsid w:val="001F3BC3"/>
    <w:rsid w:val="00202B7F"/>
    <w:rsid w:val="00205DA7"/>
    <w:rsid w:val="00221975"/>
    <w:rsid w:val="002B4C0F"/>
    <w:rsid w:val="002D001E"/>
    <w:rsid w:val="00332150"/>
    <w:rsid w:val="00393763"/>
    <w:rsid w:val="003C5012"/>
    <w:rsid w:val="00402896"/>
    <w:rsid w:val="00416642"/>
    <w:rsid w:val="00473EC9"/>
    <w:rsid w:val="004B266A"/>
    <w:rsid w:val="004B37C3"/>
    <w:rsid w:val="005156AF"/>
    <w:rsid w:val="00535124"/>
    <w:rsid w:val="0058065D"/>
    <w:rsid w:val="00582BEC"/>
    <w:rsid w:val="005A7A48"/>
    <w:rsid w:val="005B08EA"/>
    <w:rsid w:val="005E2F96"/>
    <w:rsid w:val="00603B70"/>
    <w:rsid w:val="00607A80"/>
    <w:rsid w:val="00624401"/>
    <w:rsid w:val="00672F1C"/>
    <w:rsid w:val="00675CD2"/>
    <w:rsid w:val="00690BCE"/>
    <w:rsid w:val="00692BA8"/>
    <w:rsid w:val="006970D9"/>
    <w:rsid w:val="006A3DB3"/>
    <w:rsid w:val="006F1705"/>
    <w:rsid w:val="006F6073"/>
    <w:rsid w:val="00721D17"/>
    <w:rsid w:val="00746A79"/>
    <w:rsid w:val="007565D0"/>
    <w:rsid w:val="00773EC1"/>
    <w:rsid w:val="007908AA"/>
    <w:rsid w:val="007B77E0"/>
    <w:rsid w:val="007E5837"/>
    <w:rsid w:val="00815E32"/>
    <w:rsid w:val="008325C4"/>
    <w:rsid w:val="00872137"/>
    <w:rsid w:val="0087477E"/>
    <w:rsid w:val="008D095A"/>
    <w:rsid w:val="008E1C9B"/>
    <w:rsid w:val="008E521C"/>
    <w:rsid w:val="00924864"/>
    <w:rsid w:val="00937D88"/>
    <w:rsid w:val="00954D71"/>
    <w:rsid w:val="009560D9"/>
    <w:rsid w:val="009D7330"/>
    <w:rsid w:val="00A13452"/>
    <w:rsid w:val="00A210ED"/>
    <w:rsid w:val="00A42E81"/>
    <w:rsid w:val="00A5547F"/>
    <w:rsid w:val="00AC272A"/>
    <w:rsid w:val="00B8270A"/>
    <w:rsid w:val="00BF0CCB"/>
    <w:rsid w:val="00C036BA"/>
    <w:rsid w:val="00C279C1"/>
    <w:rsid w:val="00C314E9"/>
    <w:rsid w:val="00C81DFA"/>
    <w:rsid w:val="00C8247F"/>
    <w:rsid w:val="00C95467"/>
    <w:rsid w:val="00CC136F"/>
    <w:rsid w:val="00CC7C75"/>
    <w:rsid w:val="00CF7DC9"/>
    <w:rsid w:val="00D66A80"/>
    <w:rsid w:val="00DC0AF4"/>
    <w:rsid w:val="00DD1EE5"/>
    <w:rsid w:val="00E150FA"/>
    <w:rsid w:val="00E27E81"/>
    <w:rsid w:val="00E57FD2"/>
    <w:rsid w:val="00E64F3C"/>
    <w:rsid w:val="00EA0B76"/>
    <w:rsid w:val="00ED362F"/>
    <w:rsid w:val="00F10F8C"/>
    <w:rsid w:val="00F11019"/>
    <w:rsid w:val="00F25086"/>
    <w:rsid w:val="00F435E6"/>
    <w:rsid w:val="00F907C8"/>
    <w:rsid w:val="00F960BC"/>
    <w:rsid w:val="00FD1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301B9B7-39C0-4924-B936-386F46555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66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A7A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link w:val="a3"/>
    <w:uiPriority w:val="99"/>
    <w:locked/>
    <w:rsid w:val="005A7A48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5A7A48"/>
    <w:rPr>
      <w:rFonts w:cs="Times New Roman"/>
    </w:rPr>
  </w:style>
  <w:style w:type="paragraph" w:styleId="a6">
    <w:name w:val="Normal (Web)"/>
    <w:basedOn w:val="a"/>
    <w:uiPriority w:val="99"/>
    <w:semiHidden/>
    <w:unhideWhenUsed/>
    <w:rsid w:val="00937D88"/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D0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2D001E"/>
    <w:rPr>
      <w:rFonts w:ascii="Tahoma" w:hAnsi="Tahoma" w:cs="Tahoma"/>
      <w:sz w:val="16"/>
      <w:szCs w:val="16"/>
      <w:lang w:eastAsia="en-US"/>
    </w:rPr>
  </w:style>
  <w:style w:type="paragraph" w:styleId="a9">
    <w:name w:val="header"/>
    <w:basedOn w:val="a"/>
    <w:link w:val="aa"/>
    <w:uiPriority w:val="99"/>
    <w:unhideWhenUsed/>
    <w:rsid w:val="00C9546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9546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20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73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33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553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136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917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9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571A4-F2B2-44A0-90B9-C487B8759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2648</TotalTime>
  <Pages>15</Pages>
  <Words>4622</Words>
  <Characters>26346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В. Захаров</dc:creator>
  <cp:keywords/>
  <dc:description/>
  <cp:lastModifiedBy>Светлана С. Бодякшина</cp:lastModifiedBy>
  <cp:revision>27</cp:revision>
  <cp:lastPrinted>2016-12-06T11:25:00Z</cp:lastPrinted>
  <dcterms:created xsi:type="dcterms:W3CDTF">2014-06-10T08:08:00Z</dcterms:created>
  <dcterms:modified xsi:type="dcterms:W3CDTF">2019-01-23T11:13:00Z</dcterms:modified>
</cp:coreProperties>
</file>